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BBACD0" w14:textId="637637D7" w:rsidR="00541769" w:rsidRPr="001F7FFC" w:rsidRDefault="00232AFF" w:rsidP="001F7FFC">
      <w:pPr>
        <w:pStyle w:val="Title"/>
        <w:spacing w:line="240" w:lineRule="auto"/>
        <w:rPr>
          <w:rFonts w:ascii="Avenir Book" w:hAnsi="Avenir Book"/>
          <w:color w:val="97D700"/>
          <w:sz w:val="56"/>
          <w:szCs w:val="56"/>
        </w:rPr>
      </w:pPr>
      <w:r>
        <w:rPr>
          <w:rFonts w:ascii="Avenir Book" w:hAnsi="Avenir Book"/>
          <w:color w:val="97D700"/>
          <w:sz w:val="56"/>
          <w:szCs w:val="56"/>
        </w:rPr>
        <w:t>Beef Barriers</w:t>
      </w:r>
      <w:r w:rsidR="009C7C6F">
        <w:rPr>
          <w:rFonts w:ascii="Avenir Book" w:hAnsi="Avenir Book"/>
          <w:color w:val="97D700"/>
          <w:sz w:val="56"/>
          <w:szCs w:val="56"/>
        </w:rPr>
        <w:br/>
      </w:r>
      <w:r>
        <w:rPr>
          <w:rFonts w:ascii="Avenir Book" w:hAnsi="Avenir Book"/>
          <w:i/>
          <w:iCs/>
          <w:color w:val="808080" w:themeColor="background1" w:themeShade="80"/>
          <w:sz w:val="28"/>
          <w:szCs w:val="28"/>
        </w:rPr>
        <w:t>Middle School</w:t>
      </w:r>
      <w:r w:rsidR="009C7C6F" w:rsidRPr="009C7C6F">
        <w:rPr>
          <w:rFonts w:ascii="Avenir Book" w:hAnsi="Avenir Book"/>
          <w:i/>
          <w:iCs/>
          <w:color w:val="808080" w:themeColor="background1" w:themeShade="80"/>
          <w:sz w:val="28"/>
          <w:szCs w:val="28"/>
        </w:rPr>
        <w:t xml:space="preserve">, </w:t>
      </w:r>
      <w:r w:rsidR="005122D5">
        <w:rPr>
          <w:rFonts w:ascii="Avenir Book" w:hAnsi="Avenir Book"/>
          <w:i/>
          <w:iCs/>
          <w:color w:val="808080" w:themeColor="background1" w:themeShade="80"/>
          <w:sz w:val="28"/>
          <w:szCs w:val="28"/>
        </w:rPr>
        <w:t>Life Sciences</w:t>
      </w:r>
    </w:p>
    <w:p w14:paraId="3F6574C5" w14:textId="77777777" w:rsidR="009C7C6F" w:rsidRPr="006D5782" w:rsidRDefault="009C7C6F" w:rsidP="006D5782">
      <w:pPr>
        <w:pStyle w:val="Orange"/>
        <w:spacing w:before="0" w:after="0"/>
        <w:rPr>
          <w:sz w:val="26"/>
          <w:szCs w:val="26"/>
        </w:rPr>
      </w:pPr>
      <w:r w:rsidRPr="006D5782">
        <w:rPr>
          <w:sz w:val="26"/>
          <w:szCs w:val="26"/>
        </w:rPr>
        <w:t>Task Overview</w:t>
      </w:r>
    </w:p>
    <w:p w14:paraId="62FEBFD6" w14:textId="0AC62893" w:rsidR="00FF335D" w:rsidRPr="004805A5" w:rsidRDefault="00FF335D" w:rsidP="00EC2621">
      <w:pPr>
        <w:pStyle w:val="Heading3"/>
        <w:widowControl w:val="0"/>
        <w:spacing w:before="0" w:line="240" w:lineRule="auto"/>
        <w:rPr>
          <w:rFonts w:ascii="Calibri" w:hAnsi="Calibri" w:cs="Calibri"/>
          <w:color w:val="231F20"/>
          <w:sz w:val="22"/>
          <w:szCs w:val="22"/>
        </w:rPr>
      </w:pPr>
      <w:r w:rsidRPr="004805A5">
        <w:rPr>
          <w:rFonts w:ascii="Calibri" w:hAnsi="Calibri" w:cs="Calibri"/>
          <w:color w:val="000000"/>
          <w:sz w:val="22"/>
          <w:szCs w:val="22"/>
        </w:rPr>
        <w:t>In this task, students will evaluate existing beef cattle production / industry practices and determine their impacts on water quality and biodiversity. Using scientific evidence for support, students will identify a potential solution that could improve key biodiversity variables</w:t>
      </w:r>
      <w:r w:rsidR="00EC2621" w:rsidRPr="004805A5">
        <w:rPr>
          <w:rFonts w:ascii="Calibri" w:hAnsi="Calibri" w:cs="Calibri"/>
          <w:color w:val="000000"/>
          <w:sz w:val="22"/>
          <w:szCs w:val="22"/>
        </w:rPr>
        <w:t xml:space="preserve"> among water ecosystems</w:t>
      </w:r>
      <w:r w:rsidRPr="004805A5">
        <w:rPr>
          <w:rFonts w:ascii="Calibri" w:hAnsi="Calibri" w:cs="Calibri"/>
          <w:color w:val="000000"/>
          <w:sz w:val="22"/>
          <w:szCs w:val="22"/>
        </w:rPr>
        <w:t>.</w:t>
      </w:r>
    </w:p>
    <w:p w14:paraId="10D299EA" w14:textId="6B369258" w:rsidR="009951F2" w:rsidRPr="004805A5" w:rsidRDefault="009951F2" w:rsidP="00FF335D">
      <w:pPr>
        <w:widowControl w:val="0"/>
        <w:spacing w:before="159" w:line="240" w:lineRule="auto"/>
        <w:ind w:right="334"/>
        <w:rPr>
          <w:rFonts w:ascii="Calibri" w:hAnsi="Calibri" w:cs="Calibri"/>
          <w:color w:val="231F20"/>
          <w:sz w:val="22"/>
        </w:rPr>
      </w:pPr>
      <w:r w:rsidRPr="004805A5">
        <w:rPr>
          <w:rFonts w:ascii="Calibri" w:hAnsi="Calibri" w:cs="Calibri"/>
          <w:color w:val="231F20"/>
          <w:sz w:val="22"/>
        </w:rPr>
        <w:t>Students will evaluate data regarding harmful algal blooms in N</w:t>
      </w:r>
      <w:r w:rsidR="00F83A75">
        <w:rPr>
          <w:rFonts w:ascii="Calibri" w:hAnsi="Calibri" w:cs="Calibri"/>
          <w:color w:val="231F20"/>
          <w:sz w:val="22"/>
        </w:rPr>
        <w:t xml:space="preserve">ew York </w:t>
      </w:r>
      <w:r w:rsidRPr="004805A5">
        <w:rPr>
          <w:rFonts w:ascii="Calibri" w:hAnsi="Calibri" w:cs="Calibri"/>
          <w:color w:val="231F20"/>
          <w:sz w:val="22"/>
        </w:rPr>
        <w:t>waterways and determine that livestock</w:t>
      </w:r>
      <w:r w:rsidR="00EC2621" w:rsidRPr="004805A5">
        <w:rPr>
          <w:rFonts w:ascii="Calibri" w:hAnsi="Calibri" w:cs="Calibri"/>
          <w:color w:val="231F20"/>
          <w:sz w:val="22"/>
        </w:rPr>
        <w:t xml:space="preserve"> allowed to </w:t>
      </w:r>
      <w:r w:rsidRPr="004805A5">
        <w:rPr>
          <w:rFonts w:ascii="Calibri" w:hAnsi="Calibri" w:cs="Calibri"/>
          <w:color w:val="231F20"/>
          <w:sz w:val="22"/>
        </w:rPr>
        <w:t xml:space="preserve">drink </w:t>
      </w:r>
      <w:r w:rsidR="00EC2621" w:rsidRPr="004805A5">
        <w:rPr>
          <w:rFonts w:ascii="Calibri" w:hAnsi="Calibri" w:cs="Calibri"/>
          <w:color w:val="231F20"/>
          <w:sz w:val="22"/>
        </w:rPr>
        <w:t xml:space="preserve">directly </w:t>
      </w:r>
      <w:r w:rsidRPr="004805A5">
        <w:rPr>
          <w:rFonts w:ascii="Calibri" w:hAnsi="Calibri" w:cs="Calibri"/>
          <w:color w:val="231F20"/>
          <w:sz w:val="22"/>
        </w:rPr>
        <w:t xml:space="preserve">from waterways can have a negative impact on water quality. For this reason, physical barriers are often observed on cattle farms. Through their work, students will be able to identify the characteristics of healthy and unhealthy water ecosystems. Next, students will evaluate 4 common conservation management practices -  managing beef lifecycle, filter strips / forested buffers, managing grazing, and fenced farm dams. After learning about these practices, students identify the solution that most improves water quality of </w:t>
      </w:r>
      <w:r w:rsidR="00F83A75">
        <w:rPr>
          <w:rFonts w:ascii="Calibri" w:hAnsi="Calibri" w:cs="Calibri"/>
          <w:color w:val="231F20"/>
          <w:sz w:val="22"/>
        </w:rPr>
        <w:t>New York</w:t>
      </w:r>
      <w:r w:rsidRPr="004805A5">
        <w:rPr>
          <w:rFonts w:ascii="Calibri" w:hAnsi="Calibri" w:cs="Calibri"/>
          <w:color w:val="231F20"/>
          <w:sz w:val="22"/>
        </w:rPr>
        <w:t xml:space="preserve"> water ecosystems.</w:t>
      </w:r>
    </w:p>
    <w:p w14:paraId="7B96C495" w14:textId="77777777" w:rsidR="009C7C6F" w:rsidRPr="006D5782" w:rsidRDefault="009C7C6F" w:rsidP="006D5782">
      <w:pPr>
        <w:pStyle w:val="Orange"/>
        <w:spacing w:after="0"/>
        <w:rPr>
          <w:sz w:val="26"/>
          <w:szCs w:val="26"/>
        </w:rPr>
      </w:pPr>
      <w:r w:rsidRPr="000F668C">
        <w:rPr>
          <w:sz w:val="26"/>
          <w:szCs w:val="26"/>
        </w:rPr>
        <w:t>Back</w:t>
      </w:r>
      <w:r w:rsidRPr="006D5782">
        <w:rPr>
          <w:sz w:val="26"/>
          <w:szCs w:val="26"/>
        </w:rPr>
        <w:t>ground Information</w:t>
      </w:r>
    </w:p>
    <w:p w14:paraId="6200949E" w14:textId="19F1AC39" w:rsidR="009C7C6F" w:rsidRPr="004805A5" w:rsidRDefault="00D1232B" w:rsidP="00D1232B">
      <w:pPr>
        <w:widowControl w:val="0"/>
        <w:spacing w:line="240" w:lineRule="auto"/>
        <w:rPr>
          <w:rFonts w:ascii="Calibri" w:eastAsia="Trebuchet MS" w:hAnsi="Calibri" w:cs="Calibri"/>
          <w:sz w:val="22"/>
        </w:rPr>
      </w:pPr>
      <w:r w:rsidRPr="004805A5">
        <w:rPr>
          <w:rFonts w:ascii="Calibri" w:eastAsia="Trebuchet MS" w:hAnsi="Calibri" w:cs="Calibri"/>
          <w:sz w:val="22"/>
        </w:rPr>
        <w:t>There are a variety of solutions being implemented by beef cattle production that include industry practices aimed toward improvement of the causes of pollution in N</w:t>
      </w:r>
      <w:r w:rsidR="00F83A75">
        <w:rPr>
          <w:rFonts w:ascii="Calibri" w:eastAsia="Trebuchet MS" w:hAnsi="Calibri" w:cs="Calibri"/>
          <w:sz w:val="22"/>
        </w:rPr>
        <w:t>ew York</w:t>
      </w:r>
      <w:r w:rsidRPr="004805A5">
        <w:rPr>
          <w:rFonts w:ascii="Calibri" w:eastAsia="Trebuchet MS" w:hAnsi="Calibri" w:cs="Calibri"/>
          <w:sz w:val="22"/>
        </w:rPr>
        <w:t xml:space="preserve"> water ecosystems. Scientific evidence shows that best practices include any of the following solutions to mitigate the effects of pollution due to production. Each has a unique impact on the biodiversity of a water ecosystem. Using cover crops helps soil hold onto nutrients so they are not released into the ecosystem. Managing the life cycle of beef cattle and grazing practices by using a feedlot for a portion of cattle’s life cycle and reducing overgrazing helps maintain the local ecosystem. Buffers or filter strips can be used to help trap nutrients that would otherwise end up in the local water ecosystem. Fencing is a physical barrier that keeps water sources clean by blocking livestock access.  </w:t>
      </w:r>
    </w:p>
    <w:p w14:paraId="59B4F287" w14:textId="77777777" w:rsidR="00D1232B" w:rsidRPr="004805A5" w:rsidRDefault="00D1232B" w:rsidP="00D1232B">
      <w:pPr>
        <w:widowControl w:val="0"/>
        <w:spacing w:line="240" w:lineRule="auto"/>
        <w:rPr>
          <w:rFonts w:ascii="Calibri" w:eastAsia="Trebuchet MS" w:hAnsi="Calibri" w:cs="Calibri"/>
          <w:sz w:val="22"/>
        </w:rPr>
      </w:pPr>
    </w:p>
    <w:p w14:paraId="760EB16E" w14:textId="77777777" w:rsidR="00D1232B" w:rsidRPr="004805A5" w:rsidRDefault="00D1232B" w:rsidP="00D1232B">
      <w:pPr>
        <w:widowControl w:val="0"/>
        <w:spacing w:line="240" w:lineRule="auto"/>
        <w:rPr>
          <w:rFonts w:ascii="Calibri" w:eastAsia="Trebuchet MS" w:hAnsi="Calibri" w:cs="Calibri"/>
          <w:sz w:val="22"/>
        </w:rPr>
      </w:pPr>
      <w:r w:rsidRPr="004805A5">
        <w:rPr>
          <w:rFonts w:ascii="Calibri" w:eastAsia="Trebuchet MS" w:hAnsi="Calibri" w:cs="Calibri"/>
          <w:sz w:val="22"/>
        </w:rPr>
        <w:t xml:space="preserve">Note: </w:t>
      </w:r>
    </w:p>
    <w:p w14:paraId="06602DF6" w14:textId="0DC913F1" w:rsidR="00D1232B" w:rsidRPr="004805A5" w:rsidRDefault="00D1232B" w:rsidP="00D1232B">
      <w:pPr>
        <w:widowControl w:val="0"/>
        <w:spacing w:line="240" w:lineRule="auto"/>
        <w:rPr>
          <w:rFonts w:ascii="Calibri" w:eastAsia="Trebuchet MS" w:hAnsi="Calibri" w:cs="Calibri"/>
          <w:sz w:val="22"/>
        </w:rPr>
      </w:pPr>
      <w:r w:rsidRPr="004805A5">
        <w:rPr>
          <w:rFonts w:ascii="Calibri" w:eastAsia="Trebuchet MS" w:hAnsi="Calibri" w:cs="Calibri"/>
          <w:sz w:val="22"/>
        </w:rPr>
        <w:t>There are many solutions, but the background information is limited to those discussed in this transfer task.</w:t>
      </w:r>
    </w:p>
    <w:p w14:paraId="4B52616A" w14:textId="77777777" w:rsidR="009C7C6F" w:rsidRPr="006D5782" w:rsidRDefault="009C7C6F" w:rsidP="006D5782">
      <w:pPr>
        <w:pStyle w:val="Orange"/>
        <w:spacing w:after="0"/>
        <w:rPr>
          <w:sz w:val="26"/>
          <w:szCs w:val="26"/>
        </w:rPr>
      </w:pPr>
      <w:r w:rsidRPr="006D5782">
        <w:rPr>
          <w:sz w:val="26"/>
          <w:szCs w:val="26"/>
        </w:rPr>
        <w:t>Next Generation Science Standards</w:t>
      </w:r>
    </w:p>
    <w:p w14:paraId="32700E8D" w14:textId="77777777" w:rsidR="009C7C6F" w:rsidRPr="009C7C6F" w:rsidRDefault="009C7C6F" w:rsidP="006D5782">
      <w:pPr>
        <w:pStyle w:val="Heading4"/>
        <w:spacing w:before="0" w:after="0"/>
        <w:rPr>
          <w:rFonts w:cstheme="majorHAnsi"/>
          <w:b/>
          <w:bCs/>
          <w:color w:val="808080" w:themeColor="background1" w:themeShade="80"/>
          <w:sz w:val="26"/>
          <w:szCs w:val="26"/>
        </w:rPr>
      </w:pPr>
      <w:bookmarkStart w:id="0" w:name="_heading=h.42qb0p9byydz" w:colFirst="0" w:colLast="0"/>
      <w:bookmarkEnd w:id="0"/>
      <w:r w:rsidRPr="009C7C6F">
        <w:rPr>
          <w:rFonts w:cstheme="majorHAnsi"/>
          <w:b/>
          <w:bCs/>
          <w:color w:val="808080" w:themeColor="background1" w:themeShade="80"/>
          <w:sz w:val="26"/>
          <w:szCs w:val="26"/>
        </w:rPr>
        <w:t>Three-Dimensional Claim</w:t>
      </w:r>
    </w:p>
    <w:p w14:paraId="5F1FAF10" w14:textId="306A816C" w:rsidR="00232AFF" w:rsidRPr="006D5782" w:rsidRDefault="00232AFF" w:rsidP="00232AFF">
      <w:pPr>
        <w:widowControl w:val="0"/>
        <w:pBdr>
          <w:top w:val="nil"/>
          <w:left w:val="nil"/>
          <w:bottom w:val="nil"/>
          <w:right w:val="nil"/>
          <w:between w:val="nil"/>
        </w:pBdr>
        <w:spacing w:line="240" w:lineRule="auto"/>
        <w:rPr>
          <w:rFonts w:ascii="Calibri" w:eastAsia="Trebuchet MS" w:hAnsi="Calibri" w:cs="Calibri"/>
          <w:sz w:val="22"/>
        </w:rPr>
      </w:pPr>
      <w:r w:rsidRPr="006D5782">
        <w:rPr>
          <w:rFonts w:ascii="Calibri" w:eastAsia="Trebuchet MS" w:hAnsi="Calibri" w:cs="Calibri"/>
          <w:sz w:val="22"/>
        </w:rPr>
        <w:t xml:space="preserve">Students will </w:t>
      </w:r>
      <w:r w:rsidRPr="006D5782">
        <w:rPr>
          <w:rFonts w:ascii="Calibri" w:eastAsia="Trebuchet MS" w:hAnsi="Calibri" w:cs="Calibri"/>
          <w:color w:val="008000"/>
          <w:sz w:val="22"/>
        </w:rPr>
        <w:t>identify potential causes</w:t>
      </w:r>
      <w:r w:rsidRPr="006D5782">
        <w:rPr>
          <w:rFonts w:ascii="Calibri" w:eastAsia="Trebuchet MS" w:hAnsi="Calibri" w:cs="Calibri"/>
          <w:sz w:val="22"/>
        </w:rPr>
        <w:t xml:space="preserve"> </w:t>
      </w:r>
      <w:r w:rsidRPr="006D5782">
        <w:rPr>
          <w:rFonts w:ascii="Calibri" w:eastAsia="Trebuchet MS" w:hAnsi="Calibri" w:cs="Calibri"/>
          <w:color w:val="FF6600"/>
          <w:sz w:val="22"/>
        </w:rPr>
        <w:t xml:space="preserve">of pollution </w:t>
      </w:r>
      <w:r w:rsidRPr="006D5782">
        <w:rPr>
          <w:rFonts w:ascii="Calibri" w:eastAsia="Trebuchet MS" w:hAnsi="Calibri" w:cs="Calibri"/>
          <w:sz w:val="22"/>
        </w:rPr>
        <w:t xml:space="preserve">among </w:t>
      </w:r>
      <w:r w:rsidR="00F83A75">
        <w:rPr>
          <w:rFonts w:ascii="Calibri" w:eastAsia="Trebuchet MS" w:hAnsi="Calibri" w:cs="Calibri"/>
          <w:sz w:val="22"/>
        </w:rPr>
        <w:t>New York</w:t>
      </w:r>
      <w:r w:rsidRPr="006D5782">
        <w:rPr>
          <w:rFonts w:ascii="Calibri" w:eastAsia="Trebuchet MS" w:hAnsi="Calibri" w:cs="Calibri"/>
          <w:sz w:val="22"/>
        </w:rPr>
        <w:t xml:space="preserve"> water ecosystems of existing beef cattle production / industry practices </w:t>
      </w:r>
      <w:r w:rsidRPr="006D5782">
        <w:rPr>
          <w:rFonts w:ascii="Calibri" w:eastAsia="Trebuchet MS" w:hAnsi="Calibri" w:cs="Calibri"/>
          <w:color w:val="008000"/>
          <w:sz w:val="22"/>
        </w:rPr>
        <w:t xml:space="preserve">and their effects </w:t>
      </w:r>
      <w:r w:rsidRPr="006D5782">
        <w:rPr>
          <w:rFonts w:ascii="Calibri" w:eastAsia="Trebuchet MS" w:hAnsi="Calibri" w:cs="Calibri"/>
          <w:color w:val="FF6600"/>
          <w:sz w:val="22"/>
        </w:rPr>
        <w:t xml:space="preserve">on water quality and biodiversity </w:t>
      </w:r>
      <w:r w:rsidRPr="006D5782">
        <w:rPr>
          <w:rFonts w:ascii="Calibri" w:eastAsia="Trebuchet MS" w:hAnsi="Calibri" w:cs="Calibri"/>
          <w:color w:val="0000FF"/>
          <w:sz w:val="22"/>
        </w:rPr>
        <w:t>to explain</w:t>
      </w:r>
      <w:r w:rsidRPr="006D5782">
        <w:rPr>
          <w:rFonts w:ascii="Calibri" w:eastAsia="Trebuchet MS" w:hAnsi="Calibri" w:cs="Calibri"/>
          <w:color w:val="1155CC"/>
          <w:sz w:val="22"/>
        </w:rPr>
        <w:t xml:space="preserve"> </w:t>
      </w:r>
      <w:r w:rsidRPr="006D5782">
        <w:rPr>
          <w:rFonts w:ascii="Calibri" w:eastAsia="Trebuchet MS" w:hAnsi="Calibri" w:cs="Calibri"/>
          <w:color w:val="FF6600"/>
          <w:sz w:val="22"/>
        </w:rPr>
        <w:t xml:space="preserve">a solution (or combinations of solutions) that could lead to improvement in key variables </w:t>
      </w:r>
      <w:r w:rsidRPr="006D5782">
        <w:rPr>
          <w:rFonts w:ascii="Calibri" w:eastAsia="Trebuchet MS" w:hAnsi="Calibri" w:cs="Calibri"/>
          <w:color w:val="0000FF"/>
          <w:sz w:val="22"/>
        </w:rPr>
        <w:t>by using scientific evidence to support their explanation</w:t>
      </w:r>
      <w:r w:rsidRPr="006D5782">
        <w:rPr>
          <w:rFonts w:ascii="Calibri" w:eastAsia="Trebuchet MS" w:hAnsi="Calibri" w:cs="Calibri"/>
          <w:sz w:val="22"/>
        </w:rPr>
        <w:t xml:space="preserve">. </w:t>
      </w:r>
    </w:p>
    <w:p w14:paraId="491417CF" w14:textId="77777777" w:rsidR="009C7C6F" w:rsidRPr="006D5782" w:rsidRDefault="009C7C6F" w:rsidP="009C7C6F">
      <w:pPr>
        <w:rPr>
          <w:rFonts w:ascii="Calibri" w:hAnsi="Calibri" w:cs="Calibri"/>
          <w:sz w:val="22"/>
        </w:rPr>
      </w:pPr>
    </w:p>
    <w:p w14:paraId="22E24BB9" w14:textId="77777777" w:rsidR="009C7C6F" w:rsidRPr="006D5782" w:rsidRDefault="009C7C6F" w:rsidP="006D5782">
      <w:pPr>
        <w:spacing w:after="240"/>
        <w:rPr>
          <w:rFonts w:ascii="Calibri" w:hAnsi="Calibri" w:cs="Calibri"/>
          <w:b/>
          <w:color w:val="231F20"/>
          <w:sz w:val="22"/>
        </w:rPr>
      </w:pPr>
      <w:r w:rsidRPr="006D5782">
        <w:rPr>
          <w:rFonts w:ascii="Calibri" w:hAnsi="Calibri" w:cs="Calibri"/>
          <w:sz w:val="22"/>
        </w:rPr>
        <w:t xml:space="preserve">This task is intended to elicit student learning of the following </w:t>
      </w:r>
      <w:r w:rsidRPr="006D5782">
        <w:rPr>
          <w:rFonts w:ascii="Calibri" w:hAnsi="Calibri" w:cs="Calibri"/>
          <w:b/>
          <w:bCs/>
          <w:sz w:val="22"/>
        </w:rPr>
        <w:t>NGSS elements</w:t>
      </w:r>
      <w:r w:rsidRPr="006D5782">
        <w:rPr>
          <w:rFonts w:ascii="Calibri" w:hAnsi="Calibri" w:cs="Calibri"/>
          <w:sz w:val="22"/>
        </w:rPr>
        <w:t xml:space="preserve"> for each of the three dimensions:</w:t>
      </w:r>
    </w:p>
    <w:p w14:paraId="5E7FC4C8" w14:textId="77777777" w:rsidR="009C7C6F" w:rsidRPr="004805A5" w:rsidRDefault="009C7C6F" w:rsidP="006D5782">
      <w:pPr>
        <w:pStyle w:val="Heading4"/>
        <w:widowControl w:val="0"/>
        <w:spacing w:before="0" w:after="0" w:line="240" w:lineRule="auto"/>
        <w:rPr>
          <w:rFonts w:cstheme="majorHAnsi"/>
          <w:color w:val="FF6600"/>
          <w:sz w:val="26"/>
          <w:szCs w:val="26"/>
        </w:rPr>
      </w:pPr>
      <w:bookmarkStart w:id="1" w:name="_heading=h.phvuafomp4kk" w:colFirst="0" w:colLast="0"/>
      <w:bookmarkEnd w:id="1"/>
      <w:r w:rsidRPr="004805A5">
        <w:rPr>
          <w:rFonts w:cstheme="majorHAnsi"/>
          <w:color w:val="FF6600"/>
          <w:sz w:val="26"/>
          <w:szCs w:val="26"/>
        </w:rPr>
        <w:t>Disciplinary Core Ideas</w:t>
      </w:r>
    </w:p>
    <w:p w14:paraId="66AD1EEB" w14:textId="7D816578" w:rsidR="009C7C6F" w:rsidRPr="009C7C6F" w:rsidRDefault="00232AFF" w:rsidP="008701B7">
      <w:pPr>
        <w:widowControl w:val="0"/>
        <w:spacing w:line="240" w:lineRule="auto"/>
        <w:rPr>
          <w:rFonts w:eastAsia="Arial" w:cstheme="majorHAnsi"/>
          <w:color w:val="231F20"/>
          <w:szCs w:val="24"/>
        </w:rPr>
      </w:pPr>
      <w:r>
        <w:rPr>
          <w:rFonts w:cstheme="majorHAnsi"/>
          <w:i/>
          <w:color w:val="666666"/>
          <w:szCs w:val="24"/>
        </w:rPr>
        <w:t>LS2.D: Social Interactions and Group Behavior (MS)</w:t>
      </w:r>
    </w:p>
    <w:p w14:paraId="11349954" w14:textId="77777777" w:rsidR="00232AFF" w:rsidRPr="004805A5" w:rsidRDefault="00232AFF" w:rsidP="00232AFF">
      <w:pPr>
        <w:pStyle w:val="ListParagraph"/>
        <w:numPr>
          <w:ilvl w:val="0"/>
          <w:numId w:val="4"/>
        </w:numPr>
        <w:pBdr>
          <w:top w:val="nil"/>
          <w:left w:val="nil"/>
          <w:bottom w:val="nil"/>
          <w:right w:val="nil"/>
          <w:between w:val="nil"/>
        </w:pBdr>
        <w:rPr>
          <w:rFonts w:asciiTheme="majorHAnsi" w:eastAsia="Open Sans" w:hAnsiTheme="majorHAnsi" w:cstheme="majorHAnsi"/>
          <w:sz w:val="22"/>
        </w:rPr>
      </w:pPr>
      <w:r w:rsidRPr="004805A5">
        <w:rPr>
          <w:rFonts w:asciiTheme="majorHAnsi" w:eastAsia="Open Sans" w:hAnsiTheme="majorHAnsi" w:cstheme="majorHAnsi"/>
          <w:sz w:val="22"/>
        </w:rPr>
        <w:lastRenderedPageBreak/>
        <w:t>Changes in biodiversity can influence humans’ resources, such as food, energy, and medicines, as well as ecosystem services that humans rely on – for example, water purification and recycling (secondary to MS-LS2-5)</w:t>
      </w:r>
    </w:p>
    <w:p w14:paraId="29EAF5D9" w14:textId="77777777" w:rsidR="00232AFF" w:rsidRDefault="00232AFF" w:rsidP="00232AFF">
      <w:pPr>
        <w:pBdr>
          <w:top w:val="nil"/>
          <w:left w:val="nil"/>
          <w:bottom w:val="nil"/>
          <w:right w:val="nil"/>
          <w:between w:val="nil"/>
        </w:pBdr>
        <w:rPr>
          <w:rFonts w:ascii="Open Sans" w:hAnsi="Open Sans"/>
          <w:i/>
          <w:sz w:val="16"/>
          <w:szCs w:val="16"/>
        </w:rPr>
      </w:pPr>
    </w:p>
    <w:p w14:paraId="377149E0" w14:textId="7C91C127" w:rsidR="00232AFF" w:rsidRPr="009C7C6F" w:rsidRDefault="00232AFF" w:rsidP="008701B7">
      <w:pPr>
        <w:widowControl w:val="0"/>
        <w:spacing w:line="240" w:lineRule="auto"/>
        <w:rPr>
          <w:rFonts w:eastAsia="Arial" w:cstheme="majorHAnsi"/>
          <w:color w:val="231F20"/>
          <w:szCs w:val="24"/>
        </w:rPr>
      </w:pPr>
      <w:r>
        <w:rPr>
          <w:rFonts w:cstheme="majorHAnsi"/>
          <w:i/>
          <w:color w:val="666666"/>
          <w:szCs w:val="24"/>
        </w:rPr>
        <w:t>ETS1.B: Developing Possible Solutions (MS)</w:t>
      </w:r>
    </w:p>
    <w:p w14:paraId="24B1FD8A" w14:textId="77777777" w:rsidR="00232AFF" w:rsidRPr="004805A5" w:rsidRDefault="00232AFF" w:rsidP="00232AFF">
      <w:pPr>
        <w:pStyle w:val="ListParagraph"/>
        <w:widowControl w:val="0"/>
        <w:numPr>
          <w:ilvl w:val="0"/>
          <w:numId w:val="4"/>
        </w:numPr>
        <w:spacing w:after="200" w:line="240" w:lineRule="auto"/>
        <w:rPr>
          <w:rFonts w:asciiTheme="majorHAnsi" w:hAnsiTheme="majorHAnsi" w:cstheme="majorHAnsi"/>
          <w:color w:val="231F20"/>
          <w:sz w:val="22"/>
        </w:rPr>
      </w:pPr>
      <w:r w:rsidRPr="004805A5">
        <w:rPr>
          <w:rFonts w:asciiTheme="majorHAnsi" w:eastAsia="Open Sans" w:hAnsiTheme="majorHAnsi" w:cstheme="majorHAnsi"/>
          <w:iCs/>
          <w:sz w:val="22"/>
        </w:rPr>
        <w:t>Sometimes parts of different solutions can be combined to create a solution that is better than any of its predecessors (MS-ETS1-3)</w:t>
      </w:r>
    </w:p>
    <w:p w14:paraId="72E641F1" w14:textId="77777777" w:rsidR="009C7C6F" w:rsidRPr="004805A5" w:rsidRDefault="009C7C6F" w:rsidP="006D5782">
      <w:pPr>
        <w:pStyle w:val="Heading4"/>
        <w:widowControl w:val="0"/>
        <w:spacing w:after="0" w:line="240" w:lineRule="auto"/>
        <w:rPr>
          <w:rFonts w:cstheme="majorHAnsi"/>
          <w:sz w:val="26"/>
          <w:szCs w:val="26"/>
        </w:rPr>
      </w:pPr>
      <w:bookmarkStart w:id="2" w:name="_heading=h.tsfv5t8b7kql" w:colFirst="0" w:colLast="0"/>
      <w:bookmarkEnd w:id="2"/>
      <w:r w:rsidRPr="004805A5">
        <w:rPr>
          <w:rFonts w:cstheme="majorHAnsi"/>
          <w:color w:val="0000FF"/>
          <w:sz w:val="26"/>
          <w:szCs w:val="26"/>
        </w:rPr>
        <w:t>Science and Engineering Practices</w:t>
      </w:r>
    </w:p>
    <w:p w14:paraId="57F4BAA4" w14:textId="7252FBDC" w:rsidR="00940217" w:rsidRPr="009C7C6F" w:rsidRDefault="00232AFF" w:rsidP="008701B7">
      <w:pPr>
        <w:widowControl w:val="0"/>
        <w:spacing w:line="240" w:lineRule="auto"/>
        <w:rPr>
          <w:rFonts w:eastAsia="Arial" w:cstheme="majorHAnsi"/>
          <w:color w:val="231F20"/>
          <w:szCs w:val="24"/>
        </w:rPr>
      </w:pPr>
      <w:r>
        <w:rPr>
          <w:rFonts w:cstheme="majorHAnsi"/>
          <w:i/>
          <w:color w:val="666666"/>
          <w:szCs w:val="24"/>
        </w:rPr>
        <w:t>Constructing Explanations and Designing Solutions (MS)</w:t>
      </w:r>
    </w:p>
    <w:p w14:paraId="3C338F3A" w14:textId="77777777" w:rsidR="00232AFF" w:rsidRPr="004805A5" w:rsidRDefault="00232AFF" w:rsidP="00232AFF">
      <w:pPr>
        <w:pStyle w:val="ListParagraph"/>
        <w:numPr>
          <w:ilvl w:val="0"/>
          <w:numId w:val="4"/>
        </w:numPr>
        <w:spacing w:line="240" w:lineRule="auto"/>
        <w:rPr>
          <w:rFonts w:asciiTheme="majorHAnsi" w:eastAsia="Open Sans" w:hAnsiTheme="majorHAnsi" w:cstheme="majorHAnsi"/>
          <w:bCs/>
          <w:sz w:val="22"/>
        </w:rPr>
      </w:pPr>
      <w:r w:rsidRPr="004805A5">
        <w:rPr>
          <w:rFonts w:asciiTheme="majorHAnsi" w:eastAsia="Open Sans" w:hAnsiTheme="majorHAnsi" w:cstheme="majorHAnsi"/>
          <w:bCs/>
          <w:sz w:val="22"/>
        </w:rPr>
        <w:t>Apply scientific ideas, principles, and/or evidence to construct, revise and/or use an explanation for real-world phenomena, examples, or events.</w:t>
      </w:r>
    </w:p>
    <w:p w14:paraId="6C713F75" w14:textId="32B63E32" w:rsidR="00232AFF" w:rsidRPr="004805A5" w:rsidRDefault="00232AFF" w:rsidP="00232AFF">
      <w:pPr>
        <w:pStyle w:val="ListParagraph"/>
        <w:numPr>
          <w:ilvl w:val="0"/>
          <w:numId w:val="4"/>
        </w:numPr>
        <w:spacing w:line="240" w:lineRule="auto"/>
        <w:rPr>
          <w:rFonts w:asciiTheme="majorHAnsi" w:eastAsia="Open Sans" w:hAnsiTheme="majorHAnsi" w:cstheme="majorHAnsi"/>
          <w:bCs/>
          <w:sz w:val="22"/>
        </w:rPr>
      </w:pPr>
      <w:r w:rsidRPr="004805A5">
        <w:rPr>
          <w:rFonts w:asciiTheme="majorHAnsi" w:eastAsia="Open Sans" w:hAnsiTheme="majorHAnsi" w:cstheme="majorHAnsi"/>
          <w:bCs/>
          <w:sz w:val="22"/>
        </w:rPr>
        <w:t>Apply scientific reasoning to show why the data or evidence is adequate for the explanation or conclusion.</w:t>
      </w:r>
    </w:p>
    <w:p w14:paraId="57E12FD2" w14:textId="77777777" w:rsidR="009C7C6F" w:rsidRPr="004805A5" w:rsidRDefault="009C7C6F" w:rsidP="006D5782">
      <w:pPr>
        <w:pStyle w:val="Heading4"/>
        <w:widowControl w:val="0"/>
        <w:spacing w:after="0" w:line="240" w:lineRule="auto"/>
        <w:rPr>
          <w:rFonts w:cstheme="majorHAnsi"/>
          <w:color w:val="008000"/>
          <w:sz w:val="26"/>
          <w:szCs w:val="26"/>
        </w:rPr>
      </w:pPr>
      <w:r w:rsidRPr="004805A5">
        <w:rPr>
          <w:rFonts w:cstheme="majorHAnsi"/>
          <w:color w:val="008000"/>
          <w:sz w:val="26"/>
          <w:szCs w:val="26"/>
        </w:rPr>
        <w:t>Crosscutting Concepts</w:t>
      </w:r>
    </w:p>
    <w:p w14:paraId="07336ADE" w14:textId="2577C7FD" w:rsidR="00940217" w:rsidRPr="009C7C6F" w:rsidRDefault="00232AFF" w:rsidP="008701B7">
      <w:pPr>
        <w:widowControl w:val="0"/>
        <w:spacing w:line="240" w:lineRule="auto"/>
        <w:rPr>
          <w:rFonts w:eastAsia="Arial" w:cstheme="majorHAnsi"/>
          <w:color w:val="231F20"/>
          <w:szCs w:val="24"/>
        </w:rPr>
      </w:pPr>
      <w:r>
        <w:rPr>
          <w:rFonts w:cstheme="majorHAnsi"/>
          <w:i/>
          <w:color w:val="666666"/>
          <w:szCs w:val="24"/>
        </w:rPr>
        <w:t>Patterns (MS)</w:t>
      </w:r>
    </w:p>
    <w:p w14:paraId="2A1794E1" w14:textId="77777777" w:rsidR="00232AFF" w:rsidRPr="004805A5" w:rsidRDefault="00232AFF" w:rsidP="00232AFF">
      <w:pPr>
        <w:pStyle w:val="ListParagraph"/>
        <w:numPr>
          <w:ilvl w:val="0"/>
          <w:numId w:val="4"/>
        </w:numPr>
        <w:spacing w:line="240" w:lineRule="auto"/>
        <w:rPr>
          <w:rFonts w:asciiTheme="majorHAnsi" w:eastAsia="Open Sans" w:hAnsiTheme="majorHAnsi" w:cstheme="majorHAnsi"/>
          <w:bCs/>
          <w:sz w:val="22"/>
        </w:rPr>
      </w:pPr>
      <w:r w:rsidRPr="004805A5">
        <w:rPr>
          <w:rFonts w:asciiTheme="majorHAnsi" w:eastAsia="Open Sans" w:hAnsiTheme="majorHAnsi" w:cstheme="majorHAnsi"/>
          <w:bCs/>
          <w:sz w:val="22"/>
        </w:rPr>
        <w:t>Patterns can be used to identify cause and effect relationships.</w:t>
      </w:r>
    </w:p>
    <w:p w14:paraId="2254F369" w14:textId="65B73B5A" w:rsidR="00232AFF" w:rsidRPr="004805A5" w:rsidRDefault="00232AFF" w:rsidP="00232AFF">
      <w:pPr>
        <w:pStyle w:val="ListParagraph"/>
        <w:widowControl w:val="0"/>
        <w:numPr>
          <w:ilvl w:val="0"/>
          <w:numId w:val="4"/>
        </w:numPr>
        <w:spacing w:after="200" w:line="240" w:lineRule="auto"/>
        <w:rPr>
          <w:rFonts w:asciiTheme="majorHAnsi" w:hAnsiTheme="majorHAnsi" w:cstheme="majorHAnsi"/>
          <w:color w:val="231F20"/>
          <w:sz w:val="22"/>
        </w:rPr>
      </w:pPr>
      <w:r w:rsidRPr="004805A5">
        <w:rPr>
          <w:rFonts w:asciiTheme="majorHAnsi" w:eastAsia="Open Sans" w:hAnsiTheme="majorHAnsi" w:cstheme="majorHAnsi"/>
          <w:bCs/>
          <w:sz w:val="22"/>
        </w:rPr>
        <w:t>Graphs, charts, and images can be used to identify patterns in data.</w:t>
      </w:r>
    </w:p>
    <w:p w14:paraId="1199270F" w14:textId="77777777" w:rsidR="009C7C6F" w:rsidRPr="006D5782" w:rsidRDefault="009C7C6F" w:rsidP="006D5782">
      <w:pPr>
        <w:pStyle w:val="Orange"/>
        <w:spacing w:after="0"/>
        <w:rPr>
          <w:sz w:val="26"/>
          <w:szCs w:val="26"/>
        </w:rPr>
      </w:pPr>
      <w:r w:rsidRPr="006D5782">
        <w:rPr>
          <w:sz w:val="26"/>
          <w:szCs w:val="26"/>
        </w:rPr>
        <w:t>Suggestions for Use</w:t>
      </w:r>
    </w:p>
    <w:p w14:paraId="3E894562" w14:textId="5B812E5D" w:rsidR="003A5F84" w:rsidRPr="004805A5" w:rsidRDefault="003A5F84" w:rsidP="003A5F84">
      <w:pPr>
        <w:widowControl w:val="0"/>
        <w:spacing w:line="256" w:lineRule="auto"/>
        <w:rPr>
          <w:rFonts w:ascii="Calibri" w:hAnsi="Calibri" w:cs="Calibri"/>
          <w:sz w:val="22"/>
        </w:rPr>
      </w:pPr>
      <w:bookmarkStart w:id="3" w:name="_heading=h.1t3h5sf" w:colFirst="0" w:colLast="0"/>
      <w:bookmarkEnd w:id="3"/>
      <w:r w:rsidRPr="004805A5">
        <w:rPr>
          <w:rFonts w:ascii="Calibri" w:hAnsi="Calibri" w:cs="Calibri"/>
          <w:sz w:val="22"/>
        </w:rPr>
        <w:t>This task is intended to be used for formative assessment purposes - to identify students’ strengths and needs with the above dimensions to provide feedback to students and guide shifts in instruction.</w:t>
      </w:r>
    </w:p>
    <w:p w14:paraId="2688DCC2" w14:textId="77777777" w:rsidR="009C7C6F" w:rsidRPr="006D5782" w:rsidRDefault="009C7C6F" w:rsidP="006D5782">
      <w:pPr>
        <w:pStyle w:val="Orange"/>
        <w:spacing w:after="0"/>
        <w:rPr>
          <w:sz w:val="26"/>
          <w:szCs w:val="26"/>
        </w:rPr>
      </w:pPr>
      <w:r w:rsidRPr="006D5782">
        <w:rPr>
          <w:sz w:val="26"/>
          <w:szCs w:val="26"/>
        </w:rPr>
        <w:t>Assumptions</w:t>
      </w:r>
    </w:p>
    <w:p w14:paraId="1930DF03" w14:textId="19F0A89F" w:rsidR="003A5F84" w:rsidRPr="004805A5" w:rsidRDefault="003A5F84" w:rsidP="009C7C6F">
      <w:pPr>
        <w:rPr>
          <w:sz w:val="22"/>
        </w:rPr>
      </w:pPr>
      <w:r w:rsidRPr="004805A5">
        <w:rPr>
          <w:sz w:val="22"/>
        </w:rPr>
        <w:t xml:space="preserve">Students should have engaged with instructional experiences that ask them to </w:t>
      </w:r>
      <w:r w:rsidRPr="004805A5">
        <w:rPr>
          <w:rFonts w:cstheme="majorHAnsi"/>
          <w:sz w:val="22"/>
        </w:rPr>
        <w:t>read and analyze information from graphs and data tables</w:t>
      </w:r>
      <w:r w:rsidRPr="004805A5">
        <w:rPr>
          <w:sz w:val="22"/>
        </w:rPr>
        <w:t xml:space="preserve"> to evaluate potential pros and cons of possible solutions to environmental concerns.  Students should also </w:t>
      </w:r>
      <w:r w:rsidR="004805A5" w:rsidRPr="004805A5">
        <w:rPr>
          <w:sz w:val="22"/>
        </w:rPr>
        <w:t>understand</w:t>
      </w:r>
      <w:r w:rsidRPr="004805A5">
        <w:rPr>
          <w:sz w:val="22"/>
        </w:rPr>
        <w:t xml:space="preserve"> the role that humans play in maintaining biodiversity of ecosystems and that responsible management of natural resources is a necessity for sustainability.</w:t>
      </w:r>
    </w:p>
    <w:p w14:paraId="20B85E8F" w14:textId="77777777" w:rsidR="009C7C6F" w:rsidRPr="006D5782" w:rsidRDefault="009C7C6F" w:rsidP="009C7C6F">
      <w:pPr>
        <w:pStyle w:val="Orange"/>
        <w:rPr>
          <w:sz w:val="26"/>
          <w:szCs w:val="26"/>
        </w:rPr>
      </w:pPr>
      <w:bookmarkStart w:id="4" w:name="_heading=h.4d34og8" w:colFirst="0" w:colLast="0"/>
      <w:bookmarkEnd w:id="4"/>
      <w:r w:rsidRPr="006D5782">
        <w:rPr>
          <w:sz w:val="26"/>
          <w:szCs w:val="26"/>
        </w:rPr>
        <w:t>Materials Needed</w:t>
      </w:r>
    </w:p>
    <w:p w14:paraId="5C105A4E" w14:textId="2BB184AD" w:rsidR="009C7C6F" w:rsidRPr="006D5782" w:rsidRDefault="004228EF" w:rsidP="009C7C6F">
      <w:pPr>
        <w:numPr>
          <w:ilvl w:val="0"/>
          <w:numId w:val="5"/>
        </w:numPr>
        <w:rPr>
          <w:rFonts w:cstheme="majorHAnsi"/>
          <w:sz w:val="22"/>
        </w:rPr>
      </w:pPr>
      <w:r w:rsidRPr="006D5782">
        <w:rPr>
          <w:rFonts w:cstheme="majorHAnsi"/>
          <w:sz w:val="22"/>
        </w:rPr>
        <w:t>Beef Barriers Student Task</w:t>
      </w:r>
    </w:p>
    <w:p w14:paraId="543B9A51" w14:textId="7E2C7CFB" w:rsidR="004228EF" w:rsidRPr="006D5782" w:rsidRDefault="004228EF" w:rsidP="009C7C6F">
      <w:pPr>
        <w:numPr>
          <w:ilvl w:val="0"/>
          <w:numId w:val="5"/>
        </w:numPr>
        <w:rPr>
          <w:rFonts w:cstheme="majorHAnsi"/>
          <w:sz w:val="22"/>
        </w:rPr>
      </w:pPr>
      <w:r w:rsidRPr="006D5782">
        <w:rPr>
          <w:rFonts w:cstheme="majorHAnsi"/>
          <w:sz w:val="22"/>
        </w:rPr>
        <w:t>Pencil and/or pen</w:t>
      </w:r>
    </w:p>
    <w:p w14:paraId="0BC3A63E" w14:textId="444959F6" w:rsidR="004228EF" w:rsidRPr="006D5782" w:rsidRDefault="004228EF" w:rsidP="009C7C6F">
      <w:pPr>
        <w:numPr>
          <w:ilvl w:val="0"/>
          <w:numId w:val="5"/>
        </w:numPr>
        <w:rPr>
          <w:rFonts w:cstheme="majorHAnsi"/>
          <w:sz w:val="22"/>
        </w:rPr>
      </w:pPr>
      <w:r w:rsidRPr="006D5782">
        <w:rPr>
          <w:rFonts w:cstheme="majorHAnsi"/>
          <w:sz w:val="22"/>
        </w:rPr>
        <w:t>Prompt 3, Table 2 enlarged images (1 set per group)</w:t>
      </w:r>
    </w:p>
    <w:p w14:paraId="7A6551AD" w14:textId="77777777" w:rsidR="009C7C6F" w:rsidRPr="006D5782" w:rsidRDefault="009C7C6F" w:rsidP="006D5782">
      <w:pPr>
        <w:pStyle w:val="Orange"/>
        <w:spacing w:after="0" w:line="240" w:lineRule="auto"/>
        <w:rPr>
          <w:sz w:val="26"/>
          <w:szCs w:val="26"/>
        </w:rPr>
      </w:pPr>
      <w:bookmarkStart w:id="5" w:name="_heading=h.z43621mrt0kx" w:colFirst="0" w:colLast="0"/>
      <w:bookmarkEnd w:id="5"/>
      <w:r w:rsidRPr="006D5782">
        <w:rPr>
          <w:sz w:val="26"/>
          <w:szCs w:val="26"/>
        </w:rPr>
        <w:t>Assessment Guidance</w:t>
      </w:r>
    </w:p>
    <w:p w14:paraId="47007FE3" w14:textId="77777777" w:rsidR="0011742E" w:rsidRPr="00746617" w:rsidRDefault="0011742E" w:rsidP="006D5782">
      <w:pPr>
        <w:pStyle w:val="Orange"/>
        <w:spacing w:before="0"/>
        <w:rPr>
          <w:sz w:val="26"/>
          <w:szCs w:val="26"/>
        </w:rPr>
      </w:pPr>
      <w:r w:rsidRPr="00746617">
        <w:rPr>
          <w:sz w:val="26"/>
          <w:szCs w:val="26"/>
        </w:rPr>
        <w:t>Introduction</w:t>
      </w:r>
      <w:r>
        <w:rPr>
          <w:sz w:val="26"/>
          <w:szCs w:val="26"/>
        </w:rPr>
        <w:t>:</w:t>
      </w:r>
    </w:p>
    <w:p w14:paraId="76718C98" w14:textId="77777777" w:rsidR="0042089D" w:rsidRPr="004E4995" w:rsidRDefault="0042089D" w:rsidP="0042089D">
      <w:pPr>
        <w:widowControl w:val="0"/>
        <w:pBdr>
          <w:top w:val="nil"/>
          <w:left w:val="nil"/>
          <w:bottom w:val="nil"/>
          <w:right w:val="nil"/>
          <w:between w:val="nil"/>
        </w:pBdr>
        <w:spacing w:line="240" w:lineRule="auto"/>
        <w:rPr>
          <w:rFonts w:ascii="Calibri" w:eastAsia="Trebuchet MS" w:hAnsi="Calibri" w:cs="Calibri"/>
          <w:sz w:val="22"/>
        </w:rPr>
      </w:pPr>
      <w:bookmarkStart w:id="6" w:name="_heading=h.30j0zll" w:colFirst="0" w:colLast="0"/>
      <w:bookmarkEnd w:id="6"/>
      <w:r w:rsidRPr="004E4995">
        <w:rPr>
          <w:rFonts w:ascii="Calibri" w:eastAsia="Trebuchet MS" w:hAnsi="Calibri" w:cs="Calibri"/>
          <w:sz w:val="22"/>
        </w:rPr>
        <w:t xml:space="preserve">Historically on livestock farms, such as beef cattle farms, animals were given access to open water sources. A concern that farmers have is the management of nutrients and manure that are applied to crops or created by livestock and the </w:t>
      </w:r>
      <w:r w:rsidRPr="004E4995">
        <w:rPr>
          <w:rFonts w:ascii="Calibri" w:eastAsia="Trebuchet MS" w:hAnsi="Calibri" w:cs="Calibri"/>
          <w:sz w:val="22"/>
        </w:rPr>
        <w:lastRenderedPageBreak/>
        <w:t xml:space="preserve">ways in which these might affect the ecosystem at and near their farm. As manure is produced by cattle in an area, there is the potential for algae to develop  in a water source. When large amounts of algae appearing rapidly together in a group, it is known as an algal bloom. While there are many natural causes, runoff from farms and other sources can cause algae issues in local waterways as fertilizers spread on field crops can be washed away by rain and irrigation. </w:t>
      </w:r>
    </w:p>
    <w:p w14:paraId="7D2BA37E" w14:textId="77777777" w:rsidR="0042089D" w:rsidRPr="004E4995" w:rsidRDefault="0042089D" w:rsidP="0042089D">
      <w:pPr>
        <w:widowControl w:val="0"/>
        <w:pBdr>
          <w:top w:val="nil"/>
          <w:left w:val="nil"/>
          <w:bottom w:val="nil"/>
          <w:right w:val="nil"/>
          <w:between w:val="nil"/>
        </w:pBdr>
        <w:spacing w:line="240" w:lineRule="auto"/>
        <w:rPr>
          <w:rFonts w:ascii="Calibri" w:eastAsia="Trebuchet MS" w:hAnsi="Calibri" w:cs="Calibri"/>
          <w:sz w:val="22"/>
        </w:rPr>
      </w:pPr>
    </w:p>
    <w:p w14:paraId="0E2C17C8" w14:textId="77777777" w:rsidR="0042089D" w:rsidRPr="004E4995" w:rsidRDefault="0042089D" w:rsidP="0042089D">
      <w:pPr>
        <w:widowControl w:val="0"/>
        <w:pBdr>
          <w:top w:val="nil"/>
          <w:left w:val="nil"/>
          <w:bottom w:val="nil"/>
          <w:right w:val="nil"/>
          <w:between w:val="nil"/>
        </w:pBdr>
        <w:spacing w:line="240" w:lineRule="auto"/>
        <w:rPr>
          <w:rFonts w:ascii="Calibri" w:eastAsia="Trebuchet MS" w:hAnsi="Calibri" w:cs="Calibri"/>
          <w:sz w:val="22"/>
        </w:rPr>
      </w:pPr>
      <w:r w:rsidRPr="004E4995">
        <w:rPr>
          <w:rFonts w:ascii="Calibri" w:eastAsia="Trebuchet MS" w:hAnsi="Calibri" w:cs="Calibri"/>
          <w:sz w:val="22"/>
        </w:rPr>
        <w:t xml:space="preserve">Algal blooms can have short- or long-lasting impacts on water ecosystems. Figure 1 below shows Brookmill Park Lake in Britain. Over 11 months, the lake experienced an explosive growth of algae. </w:t>
      </w:r>
    </w:p>
    <w:p w14:paraId="4B909DA8" w14:textId="77777777" w:rsidR="0011742E" w:rsidRPr="00746617" w:rsidRDefault="0011742E" w:rsidP="0011742E">
      <w:pPr>
        <w:widowControl w:val="0"/>
        <w:pBdr>
          <w:top w:val="nil"/>
          <w:left w:val="nil"/>
          <w:bottom w:val="nil"/>
          <w:right w:val="nil"/>
          <w:between w:val="nil"/>
        </w:pBdr>
        <w:spacing w:line="240" w:lineRule="auto"/>
        <w:rPr>
          <w:rFonts w:ascii="Calibri" w:eastAsia="Trebuchet MS" w:hAnsi="Calibri" w:cs="Calibri"/>
          <w:sz w:val="22"/>
        </w:rPr>
      </w:pPr>
      <w:r w:rsidRPr="00746617">
        <w:rPr>
          <w:rFonts w:ascii="Calibri" w:hAnsi="Calibri" w:cs="Calibri"/>
          <w:noProof/>
          <w:sz w:val="22"/>
        </w:rPr>
        <w:drawing>
          <wp:inline distT="0" distB="0" distL="0" distR="0" wp14:anchorId="2FA5172E" wp14:editId="6B770A90">
            <wp:extent cx="4963886" cy="2455519"/>
            <wp:effectExtent l="0" t="0" r="8255" b="2540"/>
            <wp:docPr id="6" name="Picture 6"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website&#10;&#10;Description automatically generated"/>
                    <pic:cNvPicPr/>
                  </pic:nvPicPr>
                  <pic:blipFill>
                    <a:blip r:embed="rId8"/>
                    <a:stretch>
                      <a:fillRect/>
                    </a:stretch>
                  </pic:blipFill>
                  <pic:spPr>
                    <a:xfrm>
                      <a:off x="0" y="0"/>
                      <a:ext cx="4996588" cy="2471696"/>
                    </a:xfrm>
                    <a:prstGeom prst="rect">
                      <a:avLst/>
                    </a:prstGeom>
                  </pic:spPr>
                </pic:pic>
              </a:graphicData>
            </a:graphic>
          </wp:inline>
        </w:drawing>
      </w:r>
    </w:p>
    <w:p w14:paraId="05FD211C" w14:textId="7DACC9D4" w:rsidR="0011742E" w:rsidRPr="00746617" w:rsidRDefault="0011742E" w:rsidP="0011742E">
      <w:pPr>
        <w:rPr>
          <w:rFonts w:ascii="Calibri" w:hAnsi="Calibri" w:cs="Calibri"/>
          <w:b/>
          <w:color w:val="FA873D"/>
          <w:sz w:val="22"/>
        </w:rPr>
      </w:pPr>
      <w:r w:rsidRPr="00746617">
        <w:rPr>
          <w:rFonts w:ascii="Calibri" w:eastAsia="Trebuchet MS" w:hAnsi="Calibri" w:cs="Calibri"/>
          <w:b/>
          <w:bCs/>
          <w:sz w:val="22"/>
        </w:rPr>
        <w:t>Figure 1. Brookmill Park Lake</w:t>
      </w:r>
      <w:r w:rsidR="00A209AB" w:rsidRPr="0019660E">
        <w:rPr>
          <w:rStyle w:val="FootnoteReference"/>
          <w:rFonts w:ascii="Calibri" w:hAnsi="Calibri" w:cs="Calibri"/>
          <w:b/>
          <w:sz w:val="22"/>
        </w:rPr>
        <w:footnoteReference w:id="1"/>
      </w:r>
    </w:p>
    <w:p w14:paraId="5AEBD1F0" w14:textId="77777777" w:rsidR="0011742E" w:rsidRPr="00746617" w:rsidRDefault="0011742E" w:rsidP="00717493">
      <w:pPr>
        <w:pStyle w:val="Orange"/>
        <w:spacing w:before="0" w:after="0"/>
        <w:rPr>
          <w:sz w:val="26"/>
          <w:szCs w:val="26"/>
        </w:rPr>
      </w:pPr>
      <w:r w:rsidRPr="00746617">
        <w:rPr>
          <w:sz w:val="26"/>
          <w:szCs w:val="26"/>
        </w:rPr>
        <w:t>Prompt 1:</w:t>
      </w:r>
    </w:p>
    <w:p w14:paraId="23E1C8D1" w14:textId="77777777" w:rsidR="0011742E" w:rsidRPr="00746617" w:rsidRDefault="0011742E" w:rsidP="0011742E">
      <w:pPr>
        <w:widowControl w:val="0"/>
        <w:pBdr>
          <w:top w:val="nil"/>
          <w:left w:val="nil"/>
          <w:bottom w:val="nil"/>
          <w:right w:val="nil"/>
          <w:between w:val="nil"/>
        </w:pBdr>
        <w:spacing w:line="240" w:lineRule="auto"/>
        <w:rPr>
          <w:rFonts w:ascii="Calibri" w:eastAsia="Trebuchet MS" w:hAnsi="Calibri" w:cs="Calibri"/>
          <w:sz w:val="22"/>
        </w:rPr>
      </w:pPr>
      <w:bookmarkStart w:id="7" w:name="_heading=h.1fob9te" w:colFirst="0" w:colLast="0"/>
      <w:bookmarkEnd w:id="7"/>
      <w:r w:rsidRPr="00746617">
        <w:rPr>
          <w:rFonts w:ascii="Calibri" w:eastAsia="Trebuchet MS" w:hAnsi="Calibri" w:cs="Calibri"/>
          <w:sz w:val="22"/>
        </w:rPr>
        <w:t>There are similar environmental issues in waterways throughout New York. Graph 1 below shows the number of waterbodies affected by harmful algal blooms (HABs) from 2012-2020.</w:t>
      </w:r>
    </w:p>
    <w:p w14:paraId="27E1D198" w14:textId="77777777" w:rsidR="0011742E" w:rsidRPr="00746617" w:rsidRDefault="0011742E" w:rsidP="0011742E">
      <w:pPr>
        <w:widowControl w:val="0"/>
        <w:pBdr>
          <w:top w:val="nil"/>
          <w:left w:val="nil"/>
          <w:bottom w:val="nil"/>
          <w:right w:val="nil"/>
          <w:between w:val="nil"/>
        </w:pBdr>
        <w:spacing w:line="240" w:lineRule="auto"/>
        <w:rPr>
          <w:rFonts w:ascii="Calibri" w:eastAsia="Trebuchet MS" w:hAnsi="Calibri" w:cs="Calibri"/>
          <w:sz w:val="22"/>
        </w:rPr>
      </w:pPr>
    </w:p>
    <w:p w14:paraId="1D327BA1" w14:textId="77777777" w:rsidR="0011742E" w:rsidRPr="00746617" w:rsidRDefault="0011742E" w:rsidP="0011742E">
      <w:pPr>
        <w:widowControl w:val="0"/>
        <w:pBdr>
          <w:top w:val="nil"/>
          <w:left w:val="nil"/>
          <w:bottom w:val="nil"/>
          <w:right w:val="nil"/>
          <w:between w:val="nil"/>
        </w:pBdr>
        <w:spacing w:line="240" w:lineRule="auto"/>
        <w:rPr>
          <w:rFonts w:ascii="Calibri" w:eastAsia="Trebuchet MS" w:hAnsi="Calibri" w:cs="Calibri"/>
          <w:sz w:val="22"/>
        </w:rPr>
      </w:pPr>
      <w:r w:rsidRPr="00746617">
        <w:rPr>
          <w:rFonts w:ascii="Calibri" w:hAnsi="Calibri" w:cs="Calibri"/>
          <w:noProof/>
          <w:sz w:val="22"/>
        </w:rPr>
        <w:drawing>
          <wp:inline distT="0" distB="0" distL="0" distR="0" wp14:anchorId="50DD21C2" wp14:editId="4E64FB99">
            <wp:extent cx="2628900" cy="1782305"/>
            <wp:effectExtent l="0" t="0" r="0" b="8890"/>
            <wp:docPr id="12" name="Picture 12" descr="Chart, bar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 bar chart, histogram&#10;&#10;Description automatically generated"/>
                    <pic:cNvPicPr/>
                  </pic:nvPicPr>
                  <pic:blipFill>
                    <a:blip r:embed="rId9"/>
                    <a:stretch>
                      <a:fillRect/>
                    </a:stretch>
                  </pic:blipFill>
                  <pic:spPr>
                    <a:xfrm>
                      <a:off x="0" y="0"/>
                      <a:ext cx="2651906" cy="1797902"/>
                    </a:xfrm>
                    <a:prstGeom prst="rect">
                      <a:avLst/>
                    </a:prstGeom>
                  </pic:spPr>
                </pic:pic>
              </a:graphicData>
            </a:graphic>
          </wp:inline>
        </w:drawing>
      </w:r>
      <w:r w:rsidRPr="00746617">
        <w:rPr>
          <w:rFonts w:ascii="Calibri" w:eastAsia="Trebuchet MS" w:hAnsi="Calibri" w:cs="Calibri"/>
          <w:sz w:val="22"/>
        </w:rPr>
        <w:t xml:space="preserve">    </w:t>
      </w:r>
      <w:r w:rsidRPr="00746617">
        <w:rPr>
          <w:rFonts w:ascii="Calibri" w:hAnsi="Calibri" w:cs="Calibri"/>
          <w:noProof/>
          <w:sz w:val="22"/>
        </w:rPr>
        <w:drawing>
          <wp:inline distT="0" distB="0" distL="0" distR="0" wp14:anchorId="1314FA8C" wp14:editId="26DC77CC">
            <wp:extent cx="2476500" cy="1835402"/>
            <wp:effectExtent l="0" t="0" r="0" b="0"/>
            <wp:docPr id="1" name="Picture 1"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with medium confidence"/>
                    <pic:cNvPicPr/>
                  </pic:nvPicPr>
                  <pic:blipFill>
                    <a:blip r:embed="rId10"/>
                    <a:stretch>
                      <a:fillRect/>
                    </a:stretch>
                  </pic:blipFill>
                  <pic:spPr>
                    <a:xfrm>
                      <a:off x="0" y="0"/>
                      <a:ext cx="2501025" cy="1853578"/>
                    </a:xfrm>
                    <a:prstGeom prst="rect">
                      <a:avLst/>
                    </a:prstGeom>
                  </pic:spPr>
                </pic:pic>
              </a:graphicData>
            </a:graphic>
          </wp:inline>
        </w:drawing>
      </w:r>
    </w:p>
    <w:p w14:paraId="34BD86F0" w14:textId="77777777" w:rsidR="0011742E" w:rsidRPr="00746617" w:rsidRDefault="0011742E" w:rsidP="0011742E">
      <w:pPr>
        <w:widowControl w:val="0"/>
        <w:pBdr>
          <w:top w:val="nil"/>
          <w:left w:val="nil"/>
          <w:bottom w:val="nil"/>
          <w:right w:val="nil"/>
          <w:between w:val="nil"/>
        </w:pBdr>
        <w:spacing w:line="240" w:lineRule="auto"/>
        <w:rPr>
          <w:rFonts w:ascii="Calibri" w:eastAsia="Trebuchet MS" w:hAnsi="Calibri" w:cs="Calibri"/>
          <w:b/>
          <w:bCs/>
          <w:sz w:val="22"/>
        </w:rPr>
      </w:pPr>
      <w:r w:rsidRPr="00746617">
        <w:rPr>
          <w:rFonts w:ascii="Calibri" w:eastAsia="Trebuchet MS" w:hAnsi="Calibri" w:cs="Calibri"/>
          <w:b/>
          <w:bCs/>
          <w:sz w:val="22"/>
        </w:rPr>
        <w:t>Graph 1. (</w:t>
      </w:r>
      <w:proofErr w:type="gramStart"/>
      <w:r w:rsidRPr="00746617">
        <w:rPr>
          <w:rFonts w:ascii="Calibri" w:eastAsia="Trebuchet MS" w:hAnsi="Calibri" w:cs="Calibri"/>
          <w:b/>
          <w:bCs/>
          <w:sz w:val="22"/>
        </w:rPr>
        <w:t>at</w:t>
      </w:r>
      <w:proofErr w:type="gramEnd"/>
      <w:r w:rsidRPr="00746617">
        <w:rPr>
          <w:rFonts w:ascii="Calibri" w:eastAsia="Trebuchet MS" w:hAnsi="Calibri" w:cs="Calibri"/>
          <w:b/>
          <w:bCs/>
          <w:sz w:val="22"/>
        </w:rPr>
        <w:t xml:space="preserve"> left) Cumulative number of waterbodies in NYS with documented HABs </w:t>
      </w:r>
    </w:p>
    <w:p w14:paraId="65EE688C" w14:textId="33D800FF" w:rsidR="0011742E" w:rsidRDefault="0011742E" w:rsidP="0011742E">
      <w:pPr>
        <w:rPr>
          <w:rFonts w:ascii="Calibri" w:hAnsi="Calibri" w:cs="Calibri"/>
          <w:b/>
          <w:bCs/>
          <w:sz w:val="22"/>
        </w:rPr>
      </w:pPr>
      <w:r w:rsidRPr="00746617">
        <w:rPr>
          <w:rFonts w:ascii="Calibri" w:hAnsi="Calibri" w:cs="Calibri"/>
          <w:b/>
          <w:bCs/>
          <w:sz w:val="22"/>
        </w:rPr>
        <w:t xml:space="preserve">Graph 2. </w:t>
      </w:r>
      <w:r w:rsidR="00A205B6">
        <w:rPr>
          <w:rFonts w:ascii="Calibri" w:hAnsi="Calibri" w:cs="Calibri"/>
          <w:b/>
          <w:bCs/>
          <w:sz w:val="22"/>
        </w:rPr>
        <w:t>(</w:t>
      </w:r>
      <w:proofErr w:type="gramStart"/>
      <w:r w:rsidR="00A205B6">
        <w:rPr>
          <w:rFonts w:ascii="Calibri" w:hAnsi="Calibri" w:cs="Calibri"/>
          <w:b/>
          <w:bCs/>
          <w:sz w:val="22"/>
        </w:rPr>
        <w:t>at</w:t>
      </w:r>
      <w:proofErr w:type="gramEnd"/>
      <w:r w:rsidR="00A205B6">
        <w:rPr>
          <w:rFonts w:ascii="Calibri" w:hAnsi="Calibri" w:cs="Calibri"/>
          <w:b/>
          <w:bCs/>
          <w:sz w:val="22"/>
        </w:rPr>
        <w:t xml:space="preserve"> right) </w:t>
      </w:r>
      <w:r w:rsidRPr="00746617">
        <w:rPr>
          <w:rFonts w:ascii="Calibri" w:hAnsi="Calibri" w:cs="Calibri"/>
          <w:b/>
          <w:bCs/>
          <w:sz w:val="22"/>
        </w:rPr>
        <w:t>Cumulative map of locations of waterbodies in NYS with documented HABs, 2012-2020</w:t>
      </w:r>
    </w:p>
    <w:p w14:paraId="725B94D9" w14:textId="59B1CCEA" w:rsidR="0019660E" w:rsidRPr="0019660E" w:rsidRDefault="0019660E" w:rsidP="0011742E">
      <w:pPr>
        <w:rPr>
          <w:rFonts w:ascii="Calibri" w:hAnsi="Calibri" w:cs="Calibri"/>
          <w:sz w:val="16"/>
          <w:szCs w:val="16"/>
        </w:rPr>
      </w:pPr>
      <w:r w:rsidRPr="0019660E">
        <w:rPr>
          <w:rFonts w:ascii="Calibri" w:hAnsi="Calibri" w:cs="Calibri"/>
          <w:sz w:val="16"/>
          <w:szCs w:val="16"/>
        </w:rPr>
        <w:t>From: https://www.dec.ny.gov/docs/water_pdf/researchguide.pdf</w:t>
      </w:r>
    </w:p>
    <w:p w14:paraId="062DA804" w14:textId="77777777" w:rsidR="0011742E" w:rsidRDefault="0011742E" w:rsidP="0011742E"/>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11742E" w14:paraId="150971B8" w14:textId="77777777" w:rsidTr="00B9530A">
        <w:trPr>
          <w:trHeight w:val="690"/>
        </w:trPr>
        <w:tc>
          <w:tcPr>
            <w:tcW w:w="10800" w:type="dxa"/>
            <w:shd w:val="clear" w:color="auto" w:fill="97D700"/>
            <w:tcMar>
              <w:top w:w="100" w:type="dxa"/>
              <w:left w:w="100" w:type="dxa"/>
              <w:bottom w:w="100" w:type="dxa"/>
              <w:right w:w="100" w:type="dxa"/>
            </w:tcMar>
          </w:tcPr>
          <w:p w14:paraId="20935D2C" w14:textId="77777777" w:rsidR="0011742E" w:rsidRPr="00746617" w:rsidRDefault="0011742E" w:rsidP="00B9530A">
            <w:pPr>
              <w:widowControl w:val="0"/>
              <w:pBdr>
                <w:top w:val="nil"/>
                <w:left w:val="nil"/>
                <w:bottom w:val="nil"/>
                <w:right w:val="nil"/>
                <w:between w:val="nil"/>
              </w:pBdr>
              <w:spacing w:line="240" w:lineRule="auto"/>
              <w:rPr>
                <w:rFonts w:ascii="Calibri" w:eastAsia="Trebuchet MS" w:hAnsi="Calibri" w:cs="Calibri"/>
                <w:color w:val="FFFFFF" w:themeColor="background1"/>
                <w:sz w:val="22"/>
              </w:rPr>
            </w:pPr>
            <w:r>
              <w:br w:type="page"/>
            </w:r>
            <w:r w:rsidRPr="00746617">
              <w:rPr>
                <w:rFonts w:ascii="Calibri" w:eastAsia="Trebuchet MS" w:hAnsi="Calibri" w:cs="Calibri"/>
                <w:b/>
                <w:bCs/>
                <w:color w:val="FFFFFF" w:themeColor="background1"/>
                <w:sz w:val="22"/>
              </w:rPr>
              <w:t>Q1.</w:t>
            </w:r>
            <w:r w:rsidRPr="00746617">
              <w:rPr>
                <w:rFonts w:ascii="Calibri" w:eastAsia="Trebuchet MS" w:hAnsi="Calibri" w:cs="Calibri"/>
                <w:color w:val="FFFFFF" w:themeColor="background1"/>
                <w:sz w:val="22"/>
              </w:rPr>
              <w:t xml:space="preserve"> </w:t>
            </w:r>
          </w:p>
          <w:p w14:paraId="506A31E8" w14:textId="77777777" w:rsidR="0011742E" w:rsidRPr="00915805" w:rsidRDefault="0011742E" w:rsidP="00B9530A">
            <w:pPr>
              <w:widowControl w:val="0"/>
              <w:pBdr>
                <w:top w:val="nil"/>
                <w:left w:val="nil"/>
                <w:bottom w:val="nil"/>
                <w:right w:val="nil"/>
                <w:between w:val="nil"/>
              </w:pBdr>
              <w:spacing w:line="240" w:lineRule="auto"/>
              <w:rPr>
                <w:rFonts w:ascii="Calibri" w:eastAsia="Trebuchet MS" w:hAnsi="Calibri" w:cs="Calibri"/>
                <w:szCs w:val="24"/>
              </w:rPr>
            </w:pPr>
            <w:r w:rsidRPr="00746617">
              <w:rPr>
                <w:rFonts w:ascii="Calibri" w:eastAsia="Trebuchet MS" w:hAnsi="Calibri" w:cs="Calibri"/>
                <w:color w:val="FFFFFF" w:themeColor="background1"/>
                <w:sz w:val="22"/>
              </w:rPr>
              <w:t>Using Graph 1 from above, describe how waterbodies in New York have been impacted by algae since 2012.</w:t>
            </w:r>
            <w:r w:rsidRPr="00915805">
              <w:rPr>
                <w:rFonts w:ascii="Calibri" w:hAnsi="Calibri" w:cs="Calibri"/>
                <w:b/>
                <w:bCs/>
                <w:color w:val="FFFFFF" w:themeColor="background1"/>
                <w:szCs w:val="24"/>
              </w:rPr>
              <w:t xml:space="preserve"> </w:t>
            </w:r>
          </w:p>
        </w:tc>
      </w:tr>
      <w:tr w:rsidR="0011742E" w14:paraId="3DEE6313" w14:textId="77777777" w:rsidTr="00064A1B">
        <w:trPr>
          <w:trHeight w:val="285"/>
        </w:trPr>
        <w:tc>
          <w:tcPr>
            <w:tcW w:w="10800" w:type="dxa"/>
            <w:shd w:val="clear" w:color="auto" w:fill="F3F3F3"/>
            <w:tcMar>
              <w:top w:w="100" w:type="dxa"/>
              <w:left w:w="100" w:type="dxa"/>
              <w:bottom w:w="100" w:type="dxa"/>
              <w:right w:w="100" w:type="dxa"/>
            </w:tcMar>
          </w:tcPr>
          <w:p w14:paraId="0B079BBD" w14:textId="77777777" w:rsidR="0011742E" w:rsidRDefault="0011742E" w:rsidP="00B9530A">
            <w:pPr>
              <w:widowControl w:val="0"/>
              <w:rPr>
                <w:sz w:val="18"/>
                <w:szCs w:val="18"/>
              </w:rPr>
            </w:pPr>
          </w:p>
        </w:tc>
      </w:tr>
    </w:tbl>
    <w:p w14:paraId="7D5B9954" w14:textId="77777777" w:rsidR="0011742E" w:rsidRPr="001F7FFC" w:rsidRDefault="0011742E" w:rsidP="0011742E">
      <w:pPr>
        <w:rPr>
          <w:rFonts w:ascii="Avenir Book" w:eastAsia="Trebuchet MS" w:hAnsi="Avenir Book"/>
          <w:sz w:val="20"/>
          <w:szCs w:val="20"/>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11742E" w14:paraId="62E83FC6" w14:textId="77777777" w:rsidTr="00B9530A">
        <w:trPr>
          <w:trHeight w:val="795"/>
        </w:trPr>
        <w:tc>
          <w:tcPr>
            <w:tcW w:w="10800" w:type="dxa"/>
            <w:shd w:val="clear" w:color="auto" w:fill="97D700"/>
            <w:tcMar>
              <w:top w:w="100" w:type="dxa"/>
              <w:left w:w="100" w:type="dxa"/>
              <w:bottom w:w="100" w:type="dxa"/>
              <w:right w:w="100" w:type="dxa"/>
            </w:tcMar>
          </w:tcPr>
          <w:p w14:paraId="3E162C05" w14:textId="77777777" w:rsidR="0011742E" w:rsidRPr="00746617" w:rsidRDefault="0011742E" w:rsidP="00B9530A">
            <w:pPr>
              <w:rPr>
                <w:rFonts w:ascii="Calibri" w:eastAsia="Trebuchet MS" w:hAnsi="Calibri" w:cs="Calibri"/>
                <w:color w:val="FFFFFF" w:themeColor="background1"/>
                <w:sz w:val="22"/>
              </w:rPr>
            </w:pPr>
            <w:r w:rsidRPr="00746617">
              <w:rPr>
                <w:rFonts w:ascii="Calibri" w:eastAsia="Trebuchet MS" w:hAnsi="Calibri" w:cs="Calibri"/>
                <w:b/>
                <w:bCs/>
                <w:color w:val="FFFFFF" w:themeColor="background1"/>
                <w:sz w:val="22"/>
              </w:rPr>
              <w:t>Q2.</w:t>
            </w:r>
            <w:r w:rsidRPr="00746617">
              <w:rPr>
                <w:rFonts w:ascii="Calibri" w:eastAsia="Trebuchet MS" w:hAnsi="Calibri" w:cs="Calibri"/>
                <w:color w:val="FFFFFF" w:themeColor="background1"/>
                <w:sz w:val="22"/>
              </w:rPr>
              <w:t xml:space="preserve"> </w:t>
            </w:r>
          </w:p>
          <w:p w14:paraId="73A38312" w14:textId="77777777" w:rsidR="0011742E" w:rsidRPr="00915805" w:rsidRDefault="0011742E" w:rsidP="00B9530A">
            <w:pPr>
              <w:rPr>
                <w:rFonts w:ascii="Calibri" w:eastAsia="Calibri" w:hAnsi="Calibri" w:cs="Calibri"/>
                <w:b/>
                <w:color w:val="FFFFFF"/>
                <w:szCs w:val="24"/>
              </w:rPr>
            </w:pPr>
            <w:r w:rsidRPr="00746617">
              <w:rPr>
                <w:rFonts w:ascii="Calibri" w:eastAsia="Trebuchet MS" w:hAnsi="Calibri" w:cs="Calibri"/>
                <w:color w:val="FFFFFF" w:themeColor="background1"/>
                <w:sz w:val="22"/>
              </w:rPr>
              <w:t>Using Graph 2 from above, describe any observations you notice about the locations of algal blooms in waterbodies in New York.</w:t>
            </w:r>
          </w:p>
        </w:tc>
      </w:tr>
      <w:tr w:rsidR="0011742E" w14:paraId="5E48B3C7" w14:textId="77777777" w:rsidTr="00064A1B">
        <w:trPr>
          <w:trHeight w:val="231"/>
        </w:trPr>
        <w:tc>
          <w:tcPr>
            <w:tcW w:w="10800" w:type="dxa"/>
            <w:shd w:val="clear" w:color="auto" w:fill="F3F3F3"/>
            <w:tcMar>
              <w:top w:w="100" w:type="dxa"/>
              <w:left w:w="100" w:type="dxa"/>
              <w:bottom w:w="100" w:type="dxa"/>
              <w:right w:w="100" w:type="dxa"/>
            </w:tcMar>
          </w:tcPr>
          <w:p w14:paraId="25984982" w14:textId="77777777" w:rsidR="0011742E" w:rsidRDefault="0011742E" w:rsidP="00B9530A">
            <w:pPr>
              <w:widowControl w:val="0"/>
              <w:rPr>
                <w:sz w:val="18"/>
                <w:szCs w:val="18"/>
              </w:rPr>
            </w:pPr>
          </w:p>
        </w:tc>
      </w:tr>
    </w:tbl>
    <w:p w14:paraId="2625B1EF" w14:textId="77777777" w:rsidR="0011742E" w:rsidRDefault="0011742E" w:rsidP="0011742E"/>
    <w:p w14:paraId="0F27F319" w14:textId="77777777" w:rsidR="0011742E" w:rsidRPr="00746617" w:rsidRDefault="0011742E" w:rsidP="0011742E">
      <w:pPr>
        <w:widowControl w:val="0"/>
        <w:pBdr>
          <w:top w:val="nil"/>
          <w:left w:val="nil"/>
          <w:bottom w:val="nil"/>
          <w:right w:val="nil"/>
          <w:between w:val="nil"/>
        </w:pBdr>
        <w:spacing w:line="240" w:lineRule="auto"/>
        <w:rPr>
          <w:rFonts w:ascii="Calibri" w:eastAsia="Trebuchet MS" w:hAnsi="Calibri" w:cs="Calibri"/>
          <w:sz w:val="22"/>
        </w:rPr>
      </w:pPr>
      <w:r w:rsidRPr="00746617">
        <w:rPr>
          <w:rFonts w:ascii="Calibri" w:eastAsia="Trebuchet MS" w:hAnsi="Calibri" w:cs="Calibri"/>
          <w:sz w:val="22"/>
        </w:rPr>
        <w:t>Algal blooms can be a problem on beef cattle farms and the open water that livestock drink from, which can have a negative impact on many connected waterways. For this reason, m</w:t>
      </w:r>
      <w:r w:rsidRPr="00746617">
        <w:rPr>
          <w:rFonts w:ascii="Calibri" w:hAnsi="Calibri" w:cs="Calibri"/>
          <w:sz w:val="22"/>
        </w:rPr>
        <w:t xml:space="preserve">any beef cattle farms have fencing around open water sources. When a physical fence is not possible, farmers will often block access to water for their livestock with a barrier, grass buffer, or line of trees. Examples are shown in Figures 2 and 3. </w:t>
      </w:r>
    </w:p>
    <w:p w14:paraId="0AA5AE52" w14:textId="77777777" w:rsidR="0011742E" w:rsidRPr="00C84D55" w:rsidRDefault="0011742E" w:rsidP="0011742E">
      <w:pPr>
        <w:widowControl w:val="0"/>
        <w:pBdr>
          <w:top w:val="nil"/>
          <w:left w:val="nil"/>
          <w:bottom w:val="nil"/>
          <w:right w:val="nil"/>
          <w:between w:val="nil"/>
        </w:pBdr>
        <w:spacing w:line="240" w:lineRule="auto"/>
        <w:rPr>
          <w:rFonts w:ascii="Open Sans" w:eastAsia="Trebuchet MS" w:hAnsi="Open Sans"/>
          <w:sz w:val="20"/>
          <w:szCs w:val="20"/>
        </w:rPr>
      </w:pPr>
    </w:p>
    <w:p w14:paraId="111D4806" w14:textId="77777777" w:rsidR="0011742E" w:rsidRPr="00746617" w:rsidRDefault="0011742E" w:rsidP="0011742E">
      <w:pPr>
        <w:widowControl w:val="0"/>
        <w:pBdr>
          <w:top w:val="nil"/>
          <w:left w:val="nil"/>
          <w:bottom w:val="nil"/>
          <w:right w:val="nil"/>
          <w:between w:val="nil"/>
        </w:pBdr>
        <w:spacing w:line="240" w:lineRule="auto"/>
        <w:rPr>
          <w:rFonts w:ascii="Open Sans" w:eastAsia="Trebuchet MS" w:hAnsi="Open Sans"/>
          <w:sz w:val="22"/>
        </w:rPr>
      </w:pPr>
      <w:r w:rsidRPr="00746617">
        <w:rPr>
          <w:rFonts w:ascii="Open Sans" w:hAnsi="Open Sans"/>
          <w:noProof/>
          <w:sz w:val="22"/>
        </w:rPr>
        <w:drawing>
          <wp:inline distT="0" distB="0" distL="0" distR="0" wp14:anchorId="72EC83A8" wp14:editId="7683A6DC">
            <wp:extent cx="1413390" cy="19812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21100" cy="1992007"/>
                    </a:xfrm>
                    <a:prstGeom prst="rect">
                      <a:avLst/>
                    </a:prstGeom>
                    <a:noFill/>
                    <a:ln>
                      <a:noFill/>
                    </a:ln>
                  </pic:spPr>
                </pic:pic>
              </a:graphicData>
            </a:graphic>
          </wp:inline>
        </w:drawing>
      </w:r>
      <w:r w:rsidRPr="00746617">
        <w:rPr>
          <w:rFonts w:ascii="Open Sans" w:eastAsia="Trebuchet MS" w:hAnsi="Open Sans"/>
          <w:sz w:val="22"/>
        </w:rPr>
        <w:t xml:space="preserve"> </w:t>
      </w:r>
      <w:r>
        <w:rPr>
          <w:rFonts w:ascii="Open Sans" w:eastAsia="Trebuchet MS" w:hAnsi="Open Sans"/>
          <w:sz w:val="22"/>
        </w:rPr>
        <w:t xml:space="preserve">          </w:t>
      </w:r>
      <w:r w:rsidRPr="00C84D55">
        <w:rPr>
          <w:rFonts w:ascii="Open Sans" w:hAnsi="Open Sans"/>
          <w:noProof/>
          <w:sz w:val="20"/>
          <w:szCs w:val="20"/>
        </w:rPr>
        <w:drawing>
          <wp:inline distT="0" distB="0" distL="0" distR="0" wp14:anchorId="33A5363E" wp14:editId="641EA6C9">
            <wp:extent cx="3464460" cy="1964508"/>
            <wp:effectExtent l="0" t="0" r="3175" b="0"/>
            <wp:docPr id="10" name="Picture 10" descr="A picture containing grass, nature, lush, highl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grass, nature, lush, highland&#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07944" cy="1989166"/>
                    </a:xfrm>
                    <a:prstGeom prst="rect">
                      <a:avLst/>
                    </a:prstGeom>
                    <a:noFill/>
                    <a:ln>
                      <a:noFill/>
                    </a:ln>
                  </pic:spPr>
                </pic:pic>
              </a:graphicData>
            </a:graphic>
          </wp:inline>
        </w:drawing>
      </w:r>
    </w:p>
    <w:p w14:paraId="2B60C58E" w14:textId="50903376" w:rsidR="0011742E" w:rsidRPr="00F25C8E" w:rsidRDefault="0011742E" w:rsidP="0011742E">
      <w:pPr>
        <w:widowControl w:val="0"/>
        <w:pBdr>
          <w:top w:val="nil"/>
          <w:left w:val="nil"/>
          <w:bottom w:val="nil"/>
          <w:right w:val="nil"/>
          <w:between w:val="nil"/>
        </w:pBdr>
        <w:spacing w:line="240" w:lineRule="auto"/>
        <w:rPr>
          <w:rFonts w:ascii="Calibri" w:eastAsia="Trebuchet MS" w:hAnsi="Calibri" w:cs="Calibri"/>
          <w:b/>
          <w:bCs/>
          <w:sz w:val="22"/>
        </w:rPr>
      </w:pPr>
      <w:r w:rsidRPr="00746617">
        <w:rPr>
          <w:rFonts w:ascii="Calibri" w:eastAsia="Trebuchet MS" w:hAnsi="Calibri" w:cs="Calibri"/>
          <w:b/>
          <w:bCs/>
          <w:sz w:val="22"/>
        </w:rPr>
        <w:t>Figure 2</w:t>
      </w:r>
      <w:r w:rsidR="00A205B6">
        <w:rPr>
          <w:rFonts w:ascii="Calibri" w:eastAsia="Trebuchet MS" w:hAnsi="Calibri" w:cs="Calibri"/>
          <w:b/>
          <w:bCs/>
          <w:sz w:val="22"/>
        </w:rPr>
        <w:t>.</w:t>
      </w:r>
      <w:r>
        <w:rPr>
          <w:rFonts w:ascii="Calibri" w:eastAsia="Trebuchet MS" w:hAnsi="Calibri" w:cs="Calibri"/>
          <w:b/>
          <w:bCs/>
          <w:sz w:val="22"/>
        </w:rPr>
        <w:t xml:space="preserve"> (</w:t>
      </w:r>
      <w:proofErr w:type="gramStart"/>
      <w:r>
        <w:rPr>
          <w:rFonts w:ascii="Calibri" w:eastAsia="Trebuchet MS" w:hAnsi="Calibri" w:cs="Calibri"/>
          <w:b/>
          <w:bCs/>
          <w:sz w:val="22"/>
        </w:rPr>
        <w:t>at</w:t>
      </w:r>
      <w:proofErr w:type="gramEnd"/>
      <w:r>
        <w:rPr>
          <w:rFonts w:ascii="Calibri" w:eastAsia="Trebuchet MS" w:hAnsi="Calibri" w:cs="Calibri"/>
          <w:b/>
          <w:bCs/>
          <w:sz w:val="22"/>
        </w:rPr>
        <w:t xml:space="preserve"> left)</w:t>
      </w:r>
      <w:r w:rsidRPr="00746617">
        <w:rPr>
          <w:rFonts w:ascii="Calibri" w:eastAsia="Trebuchet MS" w:hAnsi="Calibri" w:cs="Calibri"/>
          <w:b/>
          <w:bCs/>
          <w:sz w:val="22"/>
        </w:rPr>
        <w:t xml:space="preserve"> Fencing around stream. (Photo courtesy of USDA NRCS) </w:t>
      </w:r>
    </w:p>
    <w:p w14:paraId="3A8794FB" w14:textId="47131853" w:rsidR="0011742E" w:rsidRDefault="0011742E" w:rsidP="0011742E">
      <w:pPr>
        <w:widowControl w:val="0"/>
        <w:pBdr>
          <w:top w:val="nil"/>
          <w:left w:val="nil"/>
          <w:bottom w:val="nil"/>
          <w:right w:val="nil"/>
          <w:between w:val="nil"/>
        </w:pBdr>
        <w:spacing w:line="240" w:lineRule="auto"/>
        <w:rPr>
          <w:rFonts w:ascii="Calibri" w:hAnsi="Calibri" w:cs="Calibri"/>
          <w:b/>
          <w:bCs/>
          <w:sz w:val="22"/>
        </w:rPr>
      </w:pPr>
      <w:r w:rsidRPr="00746617">
        <w:rPr>
          <w:rFonts w:ascii="Calibri" w:hAnsi="Calibri" w:cs="Calibri"/>
          <w:b/>
          <w:bCs/>
          <w:sz w:val="22"/>
        </w:rPr>
        <w:t>Figure 3</w:t>
      </w:r>
      <w:r w:rsidR="00A205B6">
        <w:rPr>
          <w:rFonts w:ascii="Calibri" w:hAnsi="Calibri" w:cs="Calibri"/>
          <w:b/>
          <w:bCs/>
          <w:sz w:val="22"/>
        </w:rPr>
        <w:t>.</w:t>
      </w:r>
      <w:r>
        <w:rPr>
          <w:rFonts w:ascii="Calibri" w:hAnsi="Calibri" w:cs="Calibri"/>
          <w:b/>
          <w:bCs/>
          <w:sz w:val="22"/>
        </w:rPr>
        <w:t xml:space="preserve"> (</w:t>
      </w:r>
      <w:proofErr w:type="gramStart"/>
      <w:r>
        <w:rPr>
          <w:rFonts w:ascii="Calibri" w:hAnsi="Calibri" w:cs="Calibri"/>
          <w:b/>
          <w:bCs/>
          <w:sz w:val="22"/>
        </w:rPr>
        <w:t>at</w:t>
      </w:r>
      <w:proofErr w:type="gramEnd"/>
      <w:r>
        <w:rPr>
          <w:rFonts w:ascii="Calibri" w:hAnsi="Calibri" w:cs="Calibri"/>
          <w:b/>
          <w:bCs/>
          <w:sz w:val="22"/>
        </w:rPr>
        <w:t xml:space="preserve"> right)</w:t>
      </w:r>
      <w:r w:rsidR="00A205B6">
        <w:rPr>
          <w:rFonts w:ascii="Calibri" w:hAnsi="Calibri" w:cs="Calibri"/>
          <w:b/>
          <w:bCs/>
          <w:sz w:val="22"/>
        </w:rPr>
        <w:t xml:space="preserve"> </w:t>
      </w:r>
      <w:r w:rsidRPr="00746617">
        <w:rPr>
          <w:rFonts w:ascii="Calibri" w:hAnsi="Calibri" w:cs="Calibri"/>
          <w:b/>
          <w:bCs/>
          <w:sz w:val="22"/>
        </w:rPr>
        <w:t xml:space="preserve">Trees lining a farm stream </w:t>
      </w:r>
    </w:p>
    <w:p w14:paraId="26E66911" w14:textId="2608A0B4" w:rsidR="004E5250" w:rsidRPr="004E5250" w:rsidRDefault="004E5250" w:rsidP="0011742E">
      <w:pPr>
        <w:widowControl w:val="0"/>
        <w:pBdr>
          <w:top w:val="nil"/>
          <w:left w:val="nil"/>
          <w:bottom w:val="nil"/>
          <w:right w:val="nil"/>
          <w:between w:val="nil"/>
        </w:pBdr>
        <w:spacing w:line="240" w:lineRule="auto"/>
        <w:rPr>
          <w:rFonts w:ascii="Calibri" w:hAnsi="Calibri" w:cs="Calibri"/>
          <w:sz w:val="16"/>
          <w:szCs w:val="16"/>
        </w:rPr>
      </w:pPr>
      <w:r w:rsidRPr="004E5250">
        <w:rPr>
          <w:rFonts w:ascii="Calibri" w:hAnsi="Calibri" w:cs="Calibri"/>
          <w:sz w:val="16"/>
          <w:szCs w:val="16"/>
        </w:rPr>
        <w:t>From: https://www.morningagclips.com/wp-content/uploads/2019/04/28774453358_37389bee19_z.jpg</w:t>
      </w:r>
    </w:p>
    <w:p w14:paraId="7E6B2417" w14:textId="77777777" w:rsidR="0011742E" w:rsidRPr="00746617" w:rsidRDefault="0011742E" w:rsidP="0011742E">
      <w:pPr>
        <w:widowControl w:val="0"/>
        <w:pBdr>
          <w:top w:val="nil"/>
          <w:left w:val="nil"/>
          <w:bottom w:val="nil"/>
          <w:right w:val="nil"/>
          <w:between w:val="nil"/>
        </w:pBdr>
        <w:spacing w:line="240" w:lineRule="auto"/>
        <w:rPr>
          <w:rFonts w:ascii="Calibri" w:hAnsi="Calibri" w:cs="Calibri"/>
          <w:sz w:val="22"/>
        </w:rPr>
      </w:pPr>
    </w:p>
    <w:p w14:paraId="6F548E6C" w14:textId="77777777" w:rsidR="0011742E" w:rsidRPr="00746617" w:rsidRDefault="0011742E" w:rsidP="0011742E">
      <w:pPr>
        <w:widowControl w:val="0"/>
        <w:pBdr>
          <w:top w:val="nil"/>
          <w:left w:val="nil"/>
          <w:bottom w:val="nil"/>
          <w:right w:val="nil"/>
          <w:between w:val="nil"/>
        </w:pBdr>
        <w:spacing w:line="240" w:lineRule="auto"/>
        <w:rPr>
          <w:rFonts w:ascii="Calibri" w:hAnsi="Calibri" w:cs="Calibri"/>
          <w:sz w:val="22"/>
        </w:rPr>
      </w:pPr>
      <w:r w:rsidRPr="00746617">
        <w:rPr>
          <w:rFonts w:ascii="Calibri" w:hAnsi="Calibri" w:cs="Calibri"/>
          <w:sz w:val="22"/>
        </w:rPr>
        <w:t>Sources of water that do not have fencing and allow beef cattle free access to the water can easily develop algae, shown below in Figure 4.</w:t>
      </w:r>
    </w:p>
    <w:p w14:paraId="19E8C00B" w14:textId="77777777" w:rsidR="0011742E" w:rsidRPr="00746617" w:rsidRDefault="0011742E" w:rsidP="0011742E">
      <w:pPr>
        <w:widowControl w:val="0"/>
        <w:pBdr>
          <w:top w:val="nil"/>
          <w:left w:val="nil"/>
          <w:bottom w:val="nil"/>
          <w:right w:val="nil"/>
          <w:between w:val="nil"/>
        </w:pBdr>
        <w:spacing w:line="240" w:lineRule="auto"/>
        <w:rPr>
          <w:rFonts w:ascii="Open Sans" w:hAnsi="Open Sans"/>
          <w:sz w:val="22"/>
        </w:rPr>
      </w:pPr>
      <w:r w:rsidRPr="00746617">
        <w:rPr>
          <w:rFonts w:ascii="Open Sans" w:hAnsi="Open Sans"/>
          <w:noProof/>
          <w:sz w:val="22"/>
        </w:rPr>
        <w:lastRenderedPageBreak/>
        <w:drawing>
          <wp:inline distT="0" distB="0" distL="0" distR="0" wp14:anchorId="06F16B0D" wp14:editId="76A49920">
            <wp:extent cx="2911929" cy="2096410"/>
            <wp:effectExtent l="0" t="0" r="317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16487" cy="2099691"/>
                    </a:xfrm>
                    <a:prstGeom prst="rect">
                      <a:avLst/>
                    </a:prstGeom>
                    <a:noFill/>
                    <a:ln>
                      <a:noFill/>
                    </a:ln>
                  </pic:spPr>
                </pic:pic>
              </a:graphicData>
            </a:graphic>
          </wp:inline>
        </w:drawing>
      </w:r>
    </w:p>
    <w:p w14:paraId="111C34C0" w14:textId="77777777" w:rsidR="0011742E" w:rsidRPr="00746617" w:rsidRDefault="0011742E" w:rsidP="0011742E">
      <w:pPr>
        <w:widowControl w:val="0"/>
        <w:pBdr>
          <w:top w:val="nil"/>
          <w:left w:val="nil"/>
          <w:bottom w:val="nil"/>
          <w:right w:val="nil"/>
          <w:between w:val="nil"/>
        </w:pBdr>
        <w:spacing w:line="240" w:lineRule="auto"/>
        <w:rPr>
          <w:rFonts w:ascii="Calibri" w:hAnsi="Calibri" w:cs="Calibri"/>
          <w:b/>
          <w:bCs/>
          <w:sz w:val="22"/>
        </w:rPr>
      </w:pPr>
      <w:r w:rsidRPr="00746617">
        <w:rPr>
          <w:rFonts w:ascii="Calibri" w:hAnsi="Calibri" w:cs="Calibri"/>
          <w:b/>
          <w:bCs/>
          <w:sz w:val="22"/>
        </w:rPr>
        <w:t>Figure 4. Algae covered farm pond.</w:t>
      </w:r>
    </w:p>
    <w:p w14:paraId="0220598F" w14:textId="77777777" w:rsidR="0011742E" w:rsidRDefault="0011742E" w:rsidP="0011742E"/>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11742E" w14:paraId="16D71ACE" w14:textId="77777777" w:rsidTr="00B9530A">
        <w:trPr>
          <w:trHeight w:val="795"/>
        </w:trPr>
        <w:tc>
          <w:tcPr>
            <w:tcW w:w="10800" w:type="dxa"/>
            <w:shd w:val="clear" w:color="auto" w:fill="97D700"/>
            <w:tcMar>
              <w:top w:w="100" w:type="dxa"/>
              <w:left w:w="100" w:type="dxa"/>
              <w:bottom w:w="100" w:type="dxa"/>
              <w:right w:w="100" w:type="dxa"/>
            </w:tcMar>
          </w:tcPr>
          <w:p w14:paraId="2E187215" w14:textId="77777777" w:rsidR="0011742E" w:rsidRPr="00746617" w:rsidRDefault="0011742E" w:rsidP="00B9530A">
            <w:pPr>
              <w:widowControl w:val="0"/>
              <w:pBdr>
                <w:top w:val="nil"/>
                <w:left w:val="nil"/>
                <w:bottom w:val="nil"/>
                <w:right w:val="nil"/>
                <w:between w:val="nil"/>
              </w:pBdr>
              <w:spacing w:line="240" w:lineRule="auto"/>
              <w:rPr>
                <w:rFonts w:ascii="Calibri" w:hAnsi="Calibri" w:cs="Calibri"/>
                <w:b/>
                <w:bCs/>
                <w:color w:val="FFFFFF" w:themeColor="background1"/>
                <w:sz w:val="22"/>
              </w:rPr>
            </w:pPr>
            <w:r w:rsidRPr="00746617">
              <w:rPr>
                <w:rFonts w:ascii="Calibri" w:hAnsi="Calibri" w:cs="Calibri"/>
                <w:b/>
                <w:bCs/>
                <w:color w:val="FFFFFF" w:themeColor="background1"/>
                <w:sz w:val="22"/>
              </w:rPr>
              <w:t xml:space="preserve">Q3. </w:t>
            </w:r>
          </w:p>
          <w:p w14:paraId="7ADD4CC5" w14:textId="77777777" w:rsidR="0011742E" w:rsidRPr="003B4CD9" w:rsidRDefault="0011742E" w:rsidP="00B9530A">
            <w:pPr>
              <w:widowControl w:val="0"/>
              <w:pBdr>
                <w:top w:val="nil"/>
                <w:left w:val="nil"/>
                <w:bottom w:val="nil"/>
                <w:right w:val="nil"/>
                <w:between w:val="nil"/>
              </w:pBdr>
              <w:spacing w:line="240" w:lineRule="auto"/>
              <w:rPr>
                <w:rFonts w:ascii="Open Sans" w:hAnsi="Open Sans"/>
                <w:sz w:val="20"/>
                <w:szCs w:val="20"/>
              </w:rPr>
            </w:pPr>
            <w:r w:rsidRPr="00746617">
              <w:rPr>
                <w:rFonts w:ascii="Calibri" w:hAnsi="Calibri" w:cs="Calibri"/>
                <w:color w:val="FFFFFF" w:themeColor="background1"/>
                <w:sz w:val="22"/>
              </w:rPr>
              <w:t>In what ways might a physical barrier help to prevent algal blooms in water sources on beef cattle farms?</w:t>
            </w:r>
          </w:p>
        </w:tc>
      </w:tr>
      <w:tr w:rsidR="0011742E" w14:paraId="1418C976" w14:textId="77777777" w:rsidTr="00064A1B">
        <w:trPr>
          <w:trHeight w:val="366"/>
        </w:trPr>
        <w:tc>
          <w:tcPr>
            <w:tcW w:w="10800" w:type="dxa"/>
            <w:shd w:val="clear" w:color="auto" w:fill="F3F3F3"/>
            <w:tcMar>
              <w:top w:w="100" w:type="dxa"/>
              <w:left w:w="100" w:type="dxa"/>
              <w:bottom w:w="100" w:type="dxa"/>
              <w:right w:w="100" w:type="dxa"/>
            </w:tcMar>
          </w:tcPr>
          <w:p w14:paraId="552C006A" w14:textId="77777777" w:rsidR="0011742E" w:rsidRDefault="0011742E" w:rsidP="00B9530A">
            <w:pPr>
              <w:widowControl w:val="0"/>
              <w:rPr>
                <w:sz w:val="18"/>
                <w:szCs w:val="18"/>
              </w:rPr>
            </w:pPr>
          </w:p>
        </w:tc>
      </w:tr>
    </w:tbl>
    <w:p w14:paraId="53B336E9" w14:textId="77777777" w:rsidR="005659CA" w:rsidRDefault="005659CA" w:rsidP="0011742E">
      <w:pPr>
        <w:widowControl w:val="0"/>
        <w:pBdr>
          <w:top w:val="nil"/>
          <w:left w:val="nil"/>
          <w:bottom w:val="nil"/>
          <w:right w:val="nil"/>
          <w:between w:val="nil"/>
        </w:pBdr>
        <w:spacing w:line="240" w:lineRule="auto"/>
        <w:rPr>
          <w:rFonts w:ascii="Calibri" w:hAnsi="Calibri" w:cs="Calibri"/>
          <w:sz w:val="22"/>
        </w:rPr>
      </w:pPr>
    </w:p>
    <w:p w14:paraId="15F57D60" w14:textId="56353EB3" w:rsidR="0011742E" w:rsidRPr="00746617" w:rsidRDefault="0011742E" w:rsidP="0011742E">
      <w:pPr>
        <w:widowControl w:val="0"/>
        <w:pBdr>
          <w:top w:val="nil"/>
          <w:left w:val="nil"/>
          <w:bottom w:val="nil"/>
          <w:right w:val="nil"/>
          <w:between w:val="nil"/>
        </w:pBdr>
        <w:spacing w:line="240" w:lineRule="auto"/>
        <w:rPr>
          <w:rFonts w:ascii="Calibri" w:hAnsi="Calibri" w:cs="Calibri"/>
          <w:sz w:val="22"/>
        </w:rPr>
      </w:pPr>
      <w:r w:rsidRPr="00746617">
        <w:rPr>
          <w:rFonts w:ascii="Calibri" w:hAnsi="Calibri" w:cs="Calibri"/>
          <w:sz w:val="22"/>
        </w:rPr>
        <w:t xml:space="preserve">Beef cattle farmers can help to improve water quality in their communities by managing their farms effectively. </w:t>
      </w:r>
    </w:p>
    <w:p w14:paraId="05D7869F" w14:textId="77777777" w:rsidR="0011742E" w:rsidRPr="00746617" w:rsidRDefault="0011742E" w:rsidP="0011742E">
      <w:pPr>
        <w:widowControl w:val="0"/>
        <w:pBdr>
          <w:top w:val="nil"/>
          <w:left w:val="nil"/>
          <w:bottom w:val="nil"/>
          <w:right w:val="nil"/>
          <w:between w:val="nil"/>
        </w:pBdr>
        <w:spacing w:line="240" w:lineRule="auto"/>
        <w:rPr>
          <w:rFonts w:ascii="Calibri" w:hAnsi="Calibri" w:cs="Calibri"/>
          <w:sz w:val="22"/>
        </w:rPr>
      </w:pPr>
    </w:p>
    <w:p w14:paraId="385444D3" w14:textId="17180F75" w:rsidR="0011742E" w:rsidRPr="00746617" w:rsidRDefault="0011742E" w:rsidP="0011742E">
      <w:pPr>
        <w:widowControl w:val="0"/>
        <w:pBdr>
          <w:top w:val="nil"/>
          <w:left w:val="nil"/>
          <w:bottom w:val="nil"/>
          <w:right w:val="nil"/>
          <w:between w:val="nil"/>
        </w:pBdr>
        <w:spacing w:line="240" w:lineRule="auto"/>
        <w:rPr>
          <w:rFonts w:ascii="Calibri" w:hAnsi="Calibri" w:cs="Calibri"/>
          <w:sz w:val="22"/>
        </w:rPr>
      </w:pPr>
      <w:r w:rsidRPr="00746617">
        <w:rPr>
          <w:rFonts w:ascii="Calibri" w:hAnsi="Calibri" w:cs="Calibri"/>
          <w:sz w:val="22"/>
        </w:rPr>
        <w:t xml:space="preserve">Watch the video, </w:t>
      </w:r>
      <w:hyperlink r:id="rId14" w:history="1">
        <w:r w:rsidRPr="00746617">
          <w:rPr>
            <w:rStyle w:val="Hyperlink"/>
            <w:rFonts w:ascii="Calibri" w:hAnsi="Calibri" w:cs="Calibri"/>
            <w:sz w:val="22"/>
          </w:rPr>
          <w:t xml:space="preserve">Water Supply for Over 9 </w:t>
        </w:r>
        <w:proofErr w:type="gramStart"/>
        <w:r w:rsidRPr="00746617">
          <w:rPr>
            <w:rStyle w:val="Hyperlink"/>
            <w:rFonts w:ascii="Calibri" w:hAnsi="Calibri" w:cs="Calibri"/>
            <w:sz w:val="22"/>
          </w:rPr>
          <w:t>Million</w:t>
        </w:r>
        <w:proofErr w:type="gramEnd"/>
        <w:r w:rsidRPr="00746617">
          <w:rPr>
            <w:rStyle w:val="Hyperlink"/>
            <w:rFonts w:ascii="Calibri" w:hAnsi="Calibri" w:cs="Calibri"/>
            <w:sz w:val="22"/>
          </w:rPr>
          <w:t xml:space="preserve"> - YouTube</w:t>
        </w:r>
      </w:hyperlink>
      <w:r w:rsidR="004E5250">
        <w:rPr>
          <w:rStyle w:val="FootnoteReference"/>
          <w:rFonts w:ascii="Calibri" w:hAnsi="Calibri" w:cs="Calibri"/>
          <w:color w:val="0000FF" w:themeColor="hyperlink"/>
          <w:sz w:val="22"/>
          <w:u w:val="single"/>
        </w:rPr>
        <w:footnoteReference w:id="2"/>
      </w:r>
      <w:r w:rsidRPr="00746617">
        <w:rPr>
          <w:rFonts w:ascii="Calibri" w:hAnsi="Calibri" w:cs="Calibri"/>
          <w:sz w:val="22"/>
        </w:rPr>
        <w:t>.</w:t>
      </w:r>
    </w:p>
    <w:p w14:paraId="13E11BEF" w14:textId="77777777" w:rsidR="0011742E" w:rsidRPr="003B4CD9" w:rsidRDefault="0011742E" w:rsidP="0011742E">
      <w:pPr>
        <w:rPr>
          <w:rFonts w:ascii="Calibri" w:hAnsi="Calibri" w:cs="Calibri"/>
          <w:szCs w:val="24"/>
        </w:rPr>
      </w:pPr>
    </w:p>
    <w:tbl>
      <w:tblPr>
        <w:tblW w:w="108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26"/>
      </w:tblGrid>
      <w:tr w:rsidR="0011742E" w:rsidRPr="003B4CD9" w14:paraId="5F4E4D40" w14:textId="77777777" w:rsidTr="00B9530A">
        <w:trPr>
          <w:trHeight w:val="726"/>
        </w:trPr>
        <w:tc>
          <w:tcPr>
            <w:tcW w:w="10826" w:type="dxa"/>
            <w:shd w:val="clear" w:color="auto" w:fill="97D700"/>
            <w:tcMar>
              <w:top w:w="100" w:type="dxa"/>
              <w:left w:w="100" w:type="dxa"/>
              <w:bottom w:w="100" w:type="dxa"/>
              <w:right w:w="100" w:type="dxa"/>
            </w:tcMar>
          </w:tcPr>
          <w:p w14:paraId="3DF96C07" w14:textId="77777777" w:rsidR="0011742E" w:rsidRPr="00746617" w:rsidRDefault="0011742E" w:rsidP="00B9530A">
            <w:pPr>
              <w:widowControl w:val="0"/>
              <w:pBdr>
                <w:top w:val="nil"/>
                <w:left w:val="nil"/>
                <w:bottom w:val="nil"/>
                <w:right w:val="nil"/>
                <w:between w:val="nil"/>
              </w:pBdr>
              <w:spacing w:line="240" w:lineRule="auto"/>
              <w:rPr>
                <w:rFonts w:ascii="Calibri" w:hAnsi="Calibri" w:cs="Calibri"/>
                <w:color w:val="FFFFFF" w:themeColor="background1"/>
                <w:sz w:val="22"/>
              </w:rPr>
            </w:pPr>
            <w:r w:rsidRPr="00746617">
              <w:rPr>
                <w:rFonts w:ascii="Calibri" w:hAnsi="Calibri" w:cs="Calibri"/>
                <w:b/>
                <w:bCs/>
                <w:color w:val="FFFFFF" w:themeColor="background1"/>
                <w:sz w:val="22"/>
              </w:rPr>
              <w:t>Q4.</w:t>
            </w:r>
            <w:r w:rsidRPr="00746617">
              <w:rPr>
                <w:rFonts w:ascii="Calibri" w:hAnsi="Calibri" w:cs="Calibri"/>
                <w:color w:val="FFFFFF" w:themeColor="background1"/>
                <w:sz w:val="22"/>
              </w:rPr>
              <w:t xml:space="preserve"> </w:t>
            </w:r>
          </w:p>
          <w:p w14:paraId="24B217F8" w14:textId="77777777" w:rsidR="0011742E" w:rsidRPr="003B4CD9" w:rsidRDefault="0011742E" w:rsidP="00B9530A">
            <w:pPr>
              <w:widowControl w:val="0"/>
              <w:pBdr>
                <w:top w:val="nil"/>
                <w:left w:val="nil"/>
                <w:bottom w:val="nil"/>
                <w:right w:val="nil"/>
                <w:between w:val="nil"/>
              </w:pBdr>
              <w:spacing w:line="240" w:lineRule="auto"/>
              <w:rPr>
                <w:rFonts w:ascii="Calibri" w:hAnsi="Calibri" w:cs="Calibri"/>
                <w:szCs w:val="24"/>
              </w:rPr>
            </w:pPr>
            <w:r w:rsidRPr="00746617">
              <w:rPr>
                <w:rFonts w:ascii="Calibri" w:hAnsi="Calibri" w:cs="Calibri"/>
                <w:color w:val="FFFFFF" w:themeColor="background1"/>
                <w:sz w:val="22"/>
              </w:rPr>
              <w:t>Why is it important for beef cattle farmers to help protect the quality of the water supply?</w:t>
            </w:r>
          </w:p>
        </w:tc>
      </w:tr>
      <w:tr w:rsidR="0011742E" w14:paraId="7AE14871" w14:textId="77777777" w:rsidTr="00064A1B">
        <w:trPr>
          <w:trHeight w:val="195"/>
        </w:trPr>
        <w:tc>
          <w:tcPr>
            <w:tcW w:w="10826" w:type="dxa"/>
            <w:shd w:val="clear" w:color="auto" w:fill="F3F3F3"/>
            <w:tcMar>
              <w:top w:w="100" w:type="dxa"/>
              <w:left w:w="100" w:type="dxa"/>
              <w:bottom w:w="100" w:type="dxa"/>
              <w:right w:w="100" w:type="dxa"/>
            </w:tcMar>
          </w:tcPr>
          <w:p w14:paraId="66B64E28" w14:textId="77777777" w:rsidR="0011742E" w:rsidRDefault="0011742E" w:rsidP="00B9530A">
            <w:pPr>
              <w:widowControl w:val="0"/>
              <w:rPr>
                <w:sz w:val="18"/>
                <w:szCs w:val="18"/>
              </w:rPr>
            </w:pPr>
          </w:p>
        </w:tc>
      </w:tr>
    </w:tbl>
    <w:p w14:paraId="5FBA5D2A" w14:textId="77777777" w:rsidR="00940217" w:rsidRPr="001F7FFC" w:rsidRDefault="00940217" w:rsidP="001F7FFC"/>
    <w:tbl>
      <w:tblPr>
        <w:tblW w:w="10980" w:type="dxa"/>
        <w:tblInd w:w="-100" w:type="dxa"/>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ayout w:type="fixed"/>
        <w:tblLook w:val="0600" w:firstRow="0" w:lastRow="0" w:firstColumn="0" w:lastColumn="0" w:noHBand="1" w:noVBand="1"/>
      </w:tblPr>
      <w:tblGrid>
        <w:gridCol w:w="820"/>
        <w:gridCol w:w="10160"/>
      </w:tblGrid>
      <w:tr w:rsidR="009C7C6F" w:rsidRPr="00200836" w14:paraId="24E87DC3" w14:textId="77777777" w:rsidTr="00034FF0">
        <w:trPr>
          <w:trHeight w:val="452"/>
        </w:trPr>
        <w:tc>
          <w:tcPr>
            <w:tcW w:w="10980" w:type="dxa"/>
            <w:gridSpan w:val="2"/>
            <w:shd w:val="clear" w:color="auto" w:fill="BFBFBF" w:themeFill="background1" w:themeFillShade="BF"/>
            <w:tcMar>
              <w:top w:w="140" w:type="dxa"/>
              <w:left w:w="140" w:type="dxa"/>
              <w:bottom w:w="140" w:type="dxa"/>
              <w:right w:w="140" w:type="dxa"/>
            </w:tcMar>
          </w:tcPr>
          <w:p w14:paraId="3245E632" w14:textId="77777777" w:rsidR="009C7C6F" w:rsidRPr="00743627" w:rsidRDefault="009C7C6F" w:rsidP="00C70E8B">
            <w:pPr>
              <w:widowControl w:val="0"/>
              <w:spacing w:line="240" w:lineRule="auto"/>
              <w:rPr>
                <w:rFonts w:ascii="Calibri" w:hAnsi="Calibri" w:cs="Calibri"/>
                <w:bCs/>
                <w:sz w:val="22"/>
              </w:rPr>
            </w:pPr>
            <w:r w:rsidRPr="00743627">
              <w:rPr>
                <w:rFonts w:ascii="Calibri" w:hAnsi="Calibri" w:cs="Calibri"/>
                <w:b/>
                <w:sz w:val="22"/>
              </w:rPr>
              <w:t>Prompt 1 Performance Outcome:</w:t>
            </w:r>
            <w:r w:rsidRPr="00743627">
              <w:rPr>
                <w:rFonts w:ascii="Calibri" w:hAnsi="Calibri" w:cs="Calibri"/>
                <w:bCs/>
                <w:sz w:val="22"/>
              </w:rPr>
              <w:t xml:space="preserve"> </w:t>
            </w:r>
          </w:p>
          <w:p w14:paraId="3E9CEACD" w14:textId="0FC93C16" w:rsidR="009C7C6F" w:rsidRPr="00743627" w:rsidRDefault="000F668C" w:rsidP="00C70E8B">
            <w:pPr>
              <w:widowControl w:val="0"/>
              <w:spacing w:line="240" w:lineRule="auto"/>
              <w:rPr>
                <w:rFonts w:ascii="Calibri" w:hAnsi="Calibri" w:cs="Calibri"/>
                <w:bCs/>
                <w:sz w:val="22"/>
              </w:rPr>
            </w:pPr>
            <w:r w:rsidRPr="00743627">
              <w:rPr>
                <w:rFonts w:ascii="Calibri" w:hAnsi="Calibri" w:cs="Calibri"/>
                <w:color w:val="0000FF"/>
                <w:sz w:val="22"/>
              </w:rPr>
              <w:t xml:space="preserve">Evaluate sources of information to determine </w:t>
            </w:r>
            <w:r w:rsidRPr="00743627">
              <w:rPr>
                <w:rFonts w:ascii="Calibri" w:hAnsi="Calibri" w:cs="Calibri"/>
                <w:color w:val="008000"/>
                <w:sz w:val="22"/>
              </w:rPr>
              <w:t xml:space="preserve">the causes </w:t>
            </w:r>
            <w:r w:rsidRPr="00743627">
              <w:rPr>
                <w:rFonts w:ascii="Calibri" w:hAnsi="Calibri" w:cs="Calibri"/>
                <w:color w:val="FF6600"/>
                <w:sz w:val="22"/>
              </w:rPr>
              <w:t>of pollution that threaten biodiversity of natural resources</w:t>
            </w:r>
            <w:r w:rsidRPr="00743627">
              <w:rPr>
                <w:rFonts w:ascii="Calibri" w:hAnsi="Calibri" w:cs="Calibri"/>
                <w:sz w:val="22"/>
              </w:rPr>
              <w:t>.</w:t>
            </w:r>
          </w:p>
        </w:tc>
      </w:tr>
      <w:tr w:rsidR="009C7C6F" w:rsidRPr="006A770C" w14:paraId="5FCC5421" w14:textId="77777777" w:rsidTr="0011742E">
        <w:trPr>
          <w:trHeight w:val="344"/>
        </w:trPr>
        <w:tc>
          <w:tcPr>
            <w:tcW w:w="820" w:type="dxa"/>
            <w:tcMar>
              <w:top w:w="140" w:type="dxa"/>
              <w:left w:w="140" w:type="dxa"/>
              <w:bottom w:w="140" w:type="dxa"/>
              <w:right w:w="140" w:type="dxa"/>
            </w:tcMar>
          </w:tcPr>
          <w:p w14:paraId="062D59AA" w14:textId="77777777" w:rsidR="009C7C6F" w:rsidRPr="00743627" w:rsidRDefault="009C7C6F" w:rsidP="000F668C">
            <w:pPr>
              <w:widowControl w:val="0"/>
              <w:spacing w:line="240" w:lineRule="auto"/>
              <w:jc w:val="center"/>
              <w:rPr>
                <w:rFonts w:ascii="Calibri" w:hAnsi="Calibri" w:cs="Calibri"/>
                <w:b/>
                <w:color w:val="1F497D"/>
                <w:sz w:val="22"/>
              </w:rPr>
            </w:pPr>
            <w:r w:rsidRPr="00743627">
              <w:rPr>
                <w:rFonts w:ascii="Calibri" w:hAnsi="Calibri" w:cs="Calibri"/>
                <w:b/>
                <w:color w:val="300BE5"/>
                <w:sz w:val="22"/>
              </w:rPr>
              <w:t>SEP</w:t>
            </w:r>
          </w:p>
        </w:tc>
        <w:tc>
          <w:tcPr>
            <w:tcW w:w="10160" w:type="dxa"/>
            <w:tcMar>
              <w:top w:w="140" w:type="dxa"/>
              <w:left w:w="140" w:type="dxa"/>
              <w:bottom w:w="140" w:type="dxa"/>
              <w:right w:w="140" w:type="dxa"/>
            </w:tcMar>
          </w:tcPr>
          <w:p w14:paraId="14D58E9A" w14:textId="320035CA" w:rsidR="009C7C6F" w:rsidRPr="00743627" w:rsidRDefault="000F668C" w:rsidP="009C7C6F">
            <w:pPr>
              <w:pStyle w:val="ListParagraph"/>
              <w:widowControl w:val="0"/>
              <w:numPr>
                <w:ilvl w:val="0"/>
                <w:numId w:val="6"/>
              </w:numPr>
              <w:spacing w:line="240" w:lineRule="auto"/>
              <w:rPr>
                <w:rFonts w:ascii="Calibri" w:eastAsia="Open Sans" w:hAnsi="Calibri" w:cs="Calibri"/>
                <w:bCs/>
                <w:sz w:val="22"/>
              </w:rPr>
            </w:pPr>
            <w:r w:rsidRPr="00743627">
              <w:rPr>
                <w:rFonts w:ascii="Calibri" w:eastAsia="Open Sans" w:hAnsi="Calibri" w:cs="Calibri"/>
                <w:color w:val="0000FF"/>
                <w:sz w:val="22"/>
              </w:rPr>
              <w:t>evaluate sources of information to determine</w:t>
            </w:r>
          </w:p>
        </w:tc>
      </w:tr>
      <w:tr w:rsidR="009C7C6F" w:rsidRPr="006A770C" w14:paraId="55349591" w14:textId="77777777" w:rsidTr="0011742E">
        <w:trPr>
          <w:trHeight w:val="236"/>
        </w:trPr>
        <w:tc>
          <w:tcPr>
            <w:tcW w:w="820" w:type="dxa"/>
            <w:tcMar>
              <w:top w:w="140" w:type="dxa"/>
              <w:left w:w="140" w:type="dxa"/>
              <w:bottom w:w="140" w:type="dxa"/>
              <w:right w:w="140" w:type="dxa"/>
            </w:tcMar>
          </w:tcPr>
          <w:p w14:paraId="3CC459F1" w14:textId="77777777" w:rsidR="009C7C6F" w:rsidRPr="00743627" w:rsidRDefault="009C7C6F" w:rsidP="000F668C">
            <w:pPr>
              <w:widowControl w:val="0"/>
              <w:spacing w:line="240" w:lineRule="auto"/>
              <w:jc w:val="center"/>
              <w:rPr>
                <w:rFonts w:ascii="Calibri" w:hAnsi="Calibri" w:cs="Calibri"/>
                <w:b/>
                <w:color w:val="FF9900"/>
                <w:sz w:val="22"/>
              </w:rPr>
            </w:pPr>
            <w:r w:rsidRPr="00743627">
              <w:rPr>
                <w:rFonts w:ascii="Calibri" w:hAnsi="Calibri" w:cs="Calibri"/>
                <w:b/>
                <w:color w:val="FF6600"/>
                <w:sz w:val="22"/>
              </w:rPr>
              <w:t>DCI</w:t>
            </w:r>
          </w:p>
        </w:tc>
        <w:tc>
          <w:tcPr>
            <w:tcW w:w="10160" w:type="dxa"/>
            <w:tcMar>
              <w:top w:w="140" w:type="dxa"/>
              <w:left w:w="140" w:type="dxa"/>
              <w:bottom w:w="140" w:type="dxa"/>
              <w:right w:w="140" w:type="dxa"/>
            </w:tcMar>
          </w:tcPr>
          <w:p w14:paraId="53BB583A" w14:textId="7EAD20AB" w:rsidR="009C7C6F" w:rsidRPr="00743627" w:rsidRDefault="000F668C" w:rsidP="009C7C6F">
            <w:pPr>
              <w:pStyle w:val="ListParagraph"/>
              <w:widowControl w:val="0"/>
              <w:numPr>
                <w:ilvl w:val="0"/>
                <w:numId w:val="6"/>
              </w:numPr>
              <w:spacing w:line="240" w:lineRule="auto"/>
              <w:rPr>
                <w:rFonts w:ascii="Calibri" w:eastAsia="Open Sans" w:hAnsi="Calibri" w:cs="Calibri"/>
                <w:bCs/>
                <w:sz w:val="22"/>
              </w:rPr>
            </w:pPr>
            <w:r w:rsidRPr="00743627">
              <w:rPr>
                <w:rFonts w:ascii="Calibri" w:eastAsia="Open Sans" w:hAnsi="Calibri" w:cs="Calibri"/>
                <w:color w:val="FF6600"/>
                <w:sz w:val="22"/>
              </w:rPr>
              <w:t>of pollution that threaten biodiversity of natural resources</w:t>
            </w:r>
          </w:p>
        </w:tc>
      </w:tr>
      <w:tr w:rsidR="000F668C" w:rsidRPr="006A770C" w14:paraId="01D63358" w14:textId="77777777" w:rsidTr="0011742E">
        <w:trPr>
          <w:trHeight w:val="236"/>
        </w:trPr>
        <w:tc>
          <w:tcPr>
            <w:tcW w:w="820" w:type="dxa"/>
            <w:tcMar>
              <w:top w:w="140" w:type="dxa"/>
              <w:left w:w="140" w:type="dxa"/>
              <w:bottom w:w="140" w:type="dxa"/>
              <w:right w:w="140" w:type="dxa"/>
            </w:tcMar>
          </w:tcPr>
          <w:p w14:paraId="02542F8C" w14:textId="3BB39249" w:rsidR="000F668C" w:rsidRPr="00743627" w:rsidRDefault="000F668C" w:rsidP="000F668C">
            <w:pPr>
              <w:widowControl w:val="0"/>
              <w:spacing w:line="240" w:lineRule="auto"/>
              <w:jc w:val="center"/>
              <w:rPr>
                <w:rFonts w:ascii="Calibri" w:hAnsi="Calibri" w:cs="Calibri"/>
                <w:b/>
                <w:color w:val="FF6600"/>
                <w:sz w:val="22"/>
              </w:rPr>
            </w:pPr>
            <w:r w:rsidRPr="00743627">
              <w:rPr>
                <w:rFonts w:ascii="Calibri" w:hAnsi="Calibri" w:cs="Calibri"/>
                <w:b/>
                <w:color w:val="008000"/>
                <w:sz w:val="22"/>
              </w:rPr>
              <w:t>CCC</w:t>
            </w:r>
          </w:p>
        </w:tc>
        <w:tc>
          <w:tcPr>
            <w:tcW w:w="10160" w:type="dxa"/>
            <w:tcMar>
              <w:top w:w="140" w:type="dxa"/>
              <w:left w:w="140" w:type="dxa"/>
              <w:bottom w:w="140" w:type="dxa"/>
              <w:right w:w="140" w:type="dxa"/>
            </w:tcMar>
          </w:tcPr>
          <w:p w14:paraId="72B0C082" w14:textId="7B0A2E3E" w:rsidR="000F668C" w:rsidRPr="00743627" w:rsidRDefault="000F668C" w:rsidP="009C7C6F">
            <w:pPr>
              <w:pStyle w:val="ListParagraph"/>
              <w:widowControl w:val="0"/>
              <w:numPr>
                <w:ilvl w:val="0"/>
                <w:numId w:val="6"/>
              </w:numPr>
              <w:spacing w:line="240" w:lineRule="auto"/>
              <w:rPr>
                <w:rFonts w:ascii="Calibri" w:eastAsia="Open Sans" w:hAnsi="Calibri" w:cs="Calibri"/>
                <w:bCs/>
                <w:sz w:val="22"/>
              </w:rPr>
            </w:pPr>
            <w:r w:rsidRPr="00743627">
              <w:rPr>
                <w:rFonts w:ascii="Calibri" w:eastAsia="Open Sans" w:hAnsi="Calibri" w:cs="Calibri"/>
                <w:color w:val="008000"/>
                <w:sz w:val="22"/>
              </w:rPr>
              <w:t>the causes</w:t>
            </w:r>
          </w:p>
        </w:tc>
      </w:tr>
    </w:tbl>
    <w:p w14:paraId="0F266109" w14:textId="77777777" w:rsidR="009C7C6F" w:rsidRDefault="009C7C6F"/>
    <w:tbl>
      <w:tblPr>
        <w:tblW w:w="10965" w:type="dxa"/>
        <w:jc w:val="center"/>
        <w:tblLayout w:type="fixed"/>
        <w:tblLook w:val="0400" w:firstRow="0" w:lastRow="0" w:firstColumn="0" w:lastColumn="0" w:noHBand="0" w:noVBand="1"/>
      </w:tblPr>
      <w:tblGrid>
        <w:gridCol w:w="1275"/>
        <w:gridCol w:w="3230"/>
        <w:gridCol w:w="3230"/>
        <w:gridCol w:w="3230"/>
      </w:tblGrid>
      <w:tr w:rsidR="009C7C6F" w:rsidRPr="00200836" w14:paraId="14FD7070" w14:textId="77777777" w:rsidTr="0952D106">
        <w:trPr>
          <w:jc w:val="center"/>
        </w:trPr>
        <w:tc>
          <w:tcPr>
            <w:tcW w:w="10965" w:type="dxa"/>
            <w:gridSpan w:val="4"/>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BFBFBF" w:themeFill="background1" w:themeFillShade="BF"/>
            <w:tcMar>
              <w:top w:w="100" w:type="dxa"/>
              <w:left w:w="100" w:type="dxa"/>
              <w:bottom w:w="100" w:type="dxa"/>
              <w:right w:w="100" w:type="dxa"/>
            </w:tcMar>
          </w:tcPr>
          <w:p w14:paraId="643D0BE0" w14:textId="18223DCC" w:rsidR="009C7C6F" w:rsidRPr="000F42D0" w:rsidRDefault="009C7C6F" w:rsidP="00C70E8B">
            <w:pPr>
              <w:spacing w:line="240" w:lineRule="auto"/>
              <w:jc w:val="center"/>
              <w:rPr>
                <w:rFonts w:ascii="Calibri" w:hAnsi="Calibri" w:cs="Calibri"/>
                <w:sz w:val="20"/>
                <w:szCs w:val="20"/>
              </w:rPr>
            </w:pPr>
            <w:r w:rsidRPr="000F42D0">
              <w:rPr>
                <w:rFonts w:ascii="Calibri" w:hAnsi="Calibri" w:cs="Calibri"/>
              </w:rPr>
              <w:tab/>
            </w:r>
            <w:r w:rsidRPr="000F42D0">
              <w:rPr>
                <w:rFonts w:ascii="Calibri" w:hAnsi="Calibri" w:cs="Calibri"/>
                <w:b/>
                <w:sz w:val="20"/>
                <w:szCs w:val="20"/>
                <w:shd w:val="clear" w:color="auto" w:fill="BFBFBF" w:themeFill="background1" w:themeFillShade="BF"/>
              </w:rPr>
              <w:t>Prompt 1 Rubric</w:t>
            </w:r>
          </w:p>
        </w:tc>
      </w:tr>
      <w:tr w:rsidR="009C7C6F" w:rsidRPr="00200836" w14:paraId="07843F1B" w14:textId="77777777" w:rsidTr="0952D106">
        <w:trPr>
          <w:jc w:val="center"/>
        </w:trPr>
        <w:tc>
          <w:tcPr>
            <w:tcW w:w="127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BFBFBF" w:themeFill="background1" w:themeFillShade="BF"/>
            <w:tcMar>
              <w:top w:w="100" w:type="dxa"/>
              <w:left w:w="100" w:type="dxa"/>
              <w:bottom w:w="100" w:type="dxa"/>
              <w:right w:w="100" w:type="dxa"/>
            </w:tcMar>
          </w:tcPr>
          <w:p w14:paraId="59CF26EB" w14:textId="77777777" w:rsidR="009C7C6F" w:rsidRPr="000F42D0" w:rsidRDefault="009C7C6F" w:rsidP="00C70E8B">
            <w:pPr>
              <w:spacing w:line="240" w:lineRule="auto"/>
              <w:rPr>
                <w:rFonts w:ascii="Calibri" w:hAnsi="Calibri" w:cs="Calibri"/>
                <w:sz w:val="20"/>
                <w:szCs w:val="20"/>
              </w:rPr>
            </w:pP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2CC"/>
            <w:tcMar>
              <w:top w:w="100" w:type="dxa"/>
              <w:left w:w="100" w:type="dxa"/>
              <w:bottom w:w="100" w:type="dxa"/>
              <w:right w:w="100" w:type="dxa"/>
            </w:tcMar>
          </w:tcPr>
          <w:p w14:paraId="7B14E1FB" w14:textId="77777777" w:rsidR="009C7C6F" w:rsidRPr="000F42D0" w:rsidRDefault="009C7C6F" w:rsidP="00C70E8B">
            <w:pPr>
              <w:spacing w:line="240" w:lineRule="auto"/>
              <w:jc w:val="center"/>
              <w:rPr>
                <w:rFonts w:ascii="Calibri" w:hAnsi="Calibri" w:cs="Calibri"/>
                <w:sz w:val="20"/>
                <w:szCs w:val="20"/>
              </w:rPr>
            </w:pPr>
            <w:r w:rsidRPr="000F42D0">
              <w:rPr>
                <w:rFonts w:ascii="Calibri" w:hAnsi="Calibri" w:cs="Calibri"/>
                <w:sz w:val="20"/>
                <w:szCs w:val="20"/>
              </w:rPr>
              <w:t>Emerging</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CE5CD"/>
            <w:tcMar>
              <w:top w:w="100" w:type="dxa"/>
              <w:left w:w="100" w:type="dxa"/>
              <w:bottom w:w="100" w:type="dxa"/>
              <w:right w:w="100" w:type="dxa"/>
            </w:tcMar>
          </w:tcPr>
          <w:p w14:paraId="6B2E4780" w14:textId="77777777" w:rsidR="009C7C6F" w:rsidRPr="000F42D0" w:rsidRDefault="009C7C6F" w:rsidP="00C70E8B">
            <w:pPr>
              <w:spacing w:line="240" w:lineRule="auto"/>
              <w:jc w:val="center"/>
              <w:rPr>
                <w:rFonts w:ascii="Calibri" w:hAnsi="Calibri" w:cs="Calibri"/>
                <w:sz w:val="20"/>
                <w:szCs w:val="20"/>
              </w:rPr>
            </w:pPr>
            <w:r w:rsidRPr="000F42D0">
              <w:rPr>
                <w:rFonts w:ascii="Calibri" w:hAnsi="Calibri" w:cs="Calibri"/>
                <w:sz w:val="20"/>
                <w:szCs w:val="20"/>
              </w:rPr>
              <w:t>Developing</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EAD3"/>
            <w:tcMar>
              <w:top w:w="100" w:type="dxa"/>
              <w:left w:w="100" w:type="dxa"/>
              <w:bottom w:w="100" w:type="dxa"/>
              <w:right w:w="100" w:type="dxa"/>
            </w:tcMar>
          </w:tcPr>
          <w:p w14:paraId="6979FA4D" w14:textId="77777777" w:rsidR="009C7C6F" w:rsidRPr="000F42D0" w:rsidRDefault="009C7C6F" w:rsidP="00C70E8B">
            <w:pPr>
              <w:spacing w:line="240" w:lineRule="auto"/>
              <w:jc w:val="center"/>
              <w:rPr>
                <w:rFonts w:ascii="Calibri" w:hAnsi="Calibri" w:cs="Calibri"/>
                <w:sz w:val="20"/>
                <w:szCs w:val="20"/>
              </w:rPr>
            </w:pPr>
            <w:r w:rsidRPr="000F42D0">
              <w:rPr>
                <w:rFonts w:ascii="Calibri" w:hAnsi="Calibri" w:cs="Calibri"/>
                <w:sz w:val="20"/>
                <w:szCs w:val="20"/>
              </w:rPr>
              <w:t>Proficient</w:t>
            </w:r>
          </w:p>
        </w:tc>
      </w:tr>
      <w:tr w:rsidR="00A279D0" w:rsidRPr="00200836" w14:paraId="57363C62" w14:textId="77777777" w:rsidTr="0952D106">
        <w:trPr>
          <w:jc w:val="center"/>
        </w:trPr>
        <w:tc>
          <w:tcPr>
            <w:tcW w:w="127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BFBFBF" w:themeFill="background1" w:themeFillShade="BF"/>
            <w:tcMar>
              <w:top w:w="100" w:type="dxa"/>
              <w:left w:w="100" w:type="dxa"/>
              <w:bottom w:w="100" w:type="dxa"/>
              <w:right w:w="100" w:type="dxa"/>
            </w:tcMar>
          </w:tcPr>
          <w:p w14:paraId="7775AE32" w14:textId="77777777" w:rsidR="00A279D0" w:rsidRPr="000F42D0" w:rsidRDefault="00A279D0" w:rsidP="00A279D0">
            <w:pPr>
              <w:spacing w:line="240" w:lineRule="auto"/>
              <w:rPr>
                <w:rFonts w:ascii="Calibri" w:hAnsi="Calibri" w:cs="Calibri"/>
                <w:b/>
                <w:sz w:val="20"/>
                <w:szCs w:val="20"/>
              </w:rPr>
            </w:pPr>
            <w:r w:rsidRPr="000F42D0">
              <w:rPr>
                <w:rFonts w:ascii="Calibri" w:hAnsi="Calibri" w:cs="Calibri"/>
                <w:b/>
                <w:sz w:val="20"/>
                <w:szCs w:val="20"/>
              </w:rPr>
              <w:t>Sample Student Response</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B99951C"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sz w:val="20"/>
                <w:szCs w:val="20"/>
              </w:rPr>
              <w:t xml:space="preserve">Q1. </w:t>
            </w:r>
          </w:p>
          <w:p w14:paraId="7DFA3998" w14:textId="0D0A6DF3" w:rsidR="00A279D0" w:rsidRDefault="00033145" w:rsidP="00A279D0">
            <w:pPr>
              <w:widowControl w:val="0"/>
              <w:pBdr>
                <w:top w:val="nil"/>
                <w:left w:val="nil"/>
                <w:bottom w:val="nil"/>
                <w:right w:val="nil"/>
                <w:between w:val="nil"/>
              </w:pBdr>
              <w:spacing w:line="240" w:lineRule="auto"/>
              <w:rPr>
                <w:rFonts w:ascii="Calibri" w:eastAsia="Trebuchet MS" w:hAnsi="Calibri" w:cs="Calibri"/>
                <w:color w:val="0000FF"/>
                <w:sz w:val="20"/>
                <w:szCs w:val="20"/>
              </w:rPr>
            </w:pPr>
            <w:r w:rsidRPr="00033145">
              <w:rPr>
                <w:rFonts w:ascii="Calibri" w:eastAsia="Trebuchet MS" w:hAnsi="Calibri" w:cs="Calibri"/>
                <w:color w:val="FF6600"/>
                <w:sz w:val="20"/>
                <w:szCs w:val="20"/>
              </w:rPr>
              <w:t>H</w:t>
            </w:r>
            <w:r w:rsidR="00A279D0" w:rsidRPr="000F42D0">
              <w:rPr>
                <w:rFonts w:ascii="Calibri" w:eastAsia="Trebuchet MS" w:hAnsi="Calibri" w:cs="Calibri"/>
                <w:color w:val="FF6600"/>
                <w:sz w:val="20"/>
                <w:szCs w:val="20"/>
              </w:rPr>
              <w:t xml:space="preserve">armful algal blooms </w:t>
            </w:r>
            <w:r w:rsidR="00A279D0" w:rsidRPr="00BF773A">
              <w:rPr>
                <w:rFonts w:ascii="Calibri" w:eastAsia="Trebuchet MS" w:hAnsi="Calibri" w:cs="Calibri"/>
                <w:color w:val="0000FF"/>
                <w:sz w:val="20"/>
                <w:szCs w:val="20"/>
              </w:rPr>
              <w:t xml:space="preserve">have </w:t>
            </w:r>
            <w:r>
              <w:rPr>
                <w:rFonts w:ascii="Calibri" w:eastAsia="Trebuchet MS" w:hAnsi="Calibri" w:cs="Calibri"/>
                <w:color w:val="0000FF"/>
                <w:sz w:val="20"/>
                <w:szCs w:val="20"/>
              </w:rPr>
              <w:t>increased.</w:t>
            </w:r>
          </w:p>
          <w:p w14:paraId="3AA52778" w14:textId="17F8BB71" w:rsidR="00033145" w:rsidRPr="00033145" w:rsidRDefault="00033145"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33145">
              <w:rPr>
                <w:rFonts w:ascii="Calibri" w:eastAsia="Trebuchet MS" w:hAnsi="Calibri" w:cs="Calibri"/>
                <w:sz w:val="20"/>
                <w:szCs w:val="20"/>
              </w:rPr>
              <w:t xml:space="preserve">OR </w:t>
            </w:r>
          </w:p>
          <w:p w14:paraId="6428C85C" w14:textId="58A047CB" w:rsidR="00033145" w:rsidRPr="000F42D0" w:rsidRDefault="00033145"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33145">
              <w:rPr>
                <w:rFonts w:ascii="Calibri" w:eastAsia="Trebuchet MS" w:hAnsi="Calibri" w:cs="Calibri"/>
                <w:color w:val="FF6600"/>
                <w:sz w:val="20"/>
                <w:szCs w:val="20"/>
              </w:rPr>
              <w:t xml:space="preserve">Harmful algal blooms </w:t>
            </w:r>
            <w:r>
              <w:rPr>
                <w:rFonts w:ascii="Calibri" w:eastAsia="Trebuchet MS" w:hAnsi="Calibri" w:cs="Calibri"/>
                <w:color w:val="0000FF"/>
                <w:sz w:val="20"/>
                <w:szCs w:val="20"/>
              </w:rPr>
              <w:t>have decreased.</w:t>
            </w:r>
          </w:p>
          <w:p w14:paraId="0380881D"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p>
          <w:p w14:paraId="74F278CE"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sz w:val="20"/>
                <w:szCs w:val="20"/>
              </w:rPr>
              <w:t xml:space="preserve">Q2. </w:t>
            </w:r>
          </w:p>
          <w:p w14:paraId="511804B5" w14:textId="77777777" w:rsidR="00033145" w:rsidRDefault="00033145" w:rsidP="00A279D0">
            <w:pPr>
              <w:widowControl w:val="0"/>
              <w:pBdr>
                <w:top w:val="nil"/>
                <w:left w:val="nil"/>
                <w:bottom w:val="nil"/>
                <w:right w:val="nil"/>
                <w:between w:val="nil"/>
              </w:pBdr>
              <w:spacing w:line="240" w:lineRule="auto"/>
              <w:rPr>
                <w:rFonts w:ascii="Calibri" w:eastAsia="Trebuchet MS" w:hAnsi="Calibri" w:cs="Calibri"/>
                <w:sz w:val="20"/>
                <w:szCs w:val="20"/>
              </w:rPr>
            </w:pPr>
            <w:r>
              <w:rPr>
                <w:rFonts w:ascii="Calibri" w:eastAsia="Trebuchet MS" w:hAnsi="Calibri" w:cs="Calibri"/>
                <w:color w:val="0000FF"/>
                <w:sz w:val="20"/>
                <w:szCs w:val="20"/>
              </w:rPr>
              <w:t>There</w:t>
            </w:r>
            <w:r w:rsidR="00A279D0" w:rsidRPr="00540831">
              <w:rPr>
                <w:rFonts w:ascii="Calibri" w:eastAsia="Trebuchet MS" w:hAnsi="Calibri" w:cs="Calibri"/>
                <w:color w:val="0000FF"/>
                <w:sz w:val="20"/>
                <w:szCs w:val="20"/>
              </w:rPr>
              <w:t xml:space="preserve"> are </w:t>
            </w:r>
            <w:r w:rsidR="00A279D0" w:rsidRPr="00DD1478">
              <w:rPr>
                <w:rFonts w:ascii="Calibri" w:eastAsia="Trebuchet MS" w:hAnsi="Calibri" w:cs="Calibri"/>
                <w:color w:val="FF6600"/>
                <w:sz w:val="20"/>
                <w:szCs w:val="20"/>
              </w:rPr>
              <w:t xml:space="preserve">harmful algal blooms </w:t>
            </w:r>
            <w:r w:rsidR="00A279D0" w:rsidRPr="00540831">
              <w:rPr>
                <w:rFonts w:ascii="Calibri" w:eastAsia="Trebuchet MS" w:hAnsi="Calibri" w:cs="Calibri"/>
                <w:color w:val="0000FF"/>
                <w:sz w:val="20"/>
                <w:szCs w:val="20"/>
              </w:rPr>
              <w:t>occurring in most parts of the state</w:t>
            </w:r>
            <w:r w:rsidR="00A279D0" w:rsidRPr="000F42D0">
              <w:rPr>
                <w:rFonts w:ascii="Calibri" w:eastAsia="Trebuchet MS" w:hAnsi="Calibri" w:cs="Calibri"/>
                <w:sz w:val="20"/>
                <w:szCs w:val="20"/>
              </w:rPr>
              <w:t>.</w:t>
            </w:r>
          </w:p>
          <w:p w14:paraId="521F37DD" w14:textId="77777777" w:rsidR="00033145" w:rsidRDefault="00033145" w:rsidP="00A279D0">
            <w:pPr>
              <w:widowControl w:val="0"/>
              <w:pBdr>
                <w:top w:val="nil"/>
                <w:left w:val="nil"/>
                <w:bottom w:val="nil"/>
                <w:right w:val="nil"/>
                <w:between w:val="nil"/>
              </w:pBdr>
              <w:spacing w:line="240" w:lineRule="auto"/>
              <w:rPr>
                <w:rFonts w:ascii="Calibri" w:eastAsia="Trebuchet MS" w:hAnsi="Calibri" w:cs="Calibri"/>
                <w:sz w:val="20"/>
                <w:szCs w:val="20"/>
              </w:rPr>
            </w:pPr>
            <w:r>
              <w:rPr>
                <w:rFonts w:ascii="Calibri" w:eastAsia="Trebuchet MS" w:hAnsi="Calibri" w:cs="Calibri"/>
                <w:sz w:val="20"/>
                <w:szCs w:val="20"/>
              </w:rPr>
              <w:t>OR</w:t>
            </w:r>
          </w:p>
          <w:p w14:paraId="1511607D" w14:textId="051EBCC3" w:rsidR="00A279D0" w:rsidRPr="000F42D0" w:rsidRDefault="00033145"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33145">
              <w:rPr>
                <w:rFonts w:ascii="Calibri" w:eastAsia="Trebuchet MS" w:hAnsi="Calibri" w:cs="Calibri"/>
                <w:color w:val="FF6600"/>
                <w:sz w:val="20"/>
                <w:szCs w:val="20"/>
              </w:rPr>
              <w:t xml:space="preserve">Harmful algal blooms </w:t>
            </w:r>
            <w:r w:rsidRPr="00033145">
              <w:rPr>
                <w:rFonts w:ascii="Calibri" w:eastAsia="Trebuchet MS" w:hAnsi="Calibri" w:cs="Calibri"/>
                <w:color w:val="0000FF"/>
                <w:sz w:val="20"/>
                <w:szCs w:val="20"/>
              </w:rPr>
              <w:t xml:space="preserve">are not happening </w:t>
            </w:r>
            <w:r>
              <w:rPr>
                <w:rFonts w:ascii="Calibri" w:eastAsia="Trebuchet MS" w:hAnsi="Calibri" w:cs="Calibri"/>
                <w:sz w:val="20"/>
                <w:szCs w:val="20"/>
              </w:rPr>
              <w:t>in NY.</w:t>
            </w:r>
            <w:r w:rsidR="00A279D0" w:rsidRPr="000F42D0">
              <w:rPr>
                <w:rFonts w:ascii="Calibri" w:eastAsia="Trebuchet MS" w:hAnsi="Calibri" w:cs="Calibri"/>
                <w:sz w:val="20"/>
                <w:szCs w:val="20"/>
              </w:rPr>
              <w:t xml:space="preserve"> </w:t>
            </w:r>
          </w:p>
          <w:p w14:paraId="56AF5361"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p>
          <w:p w14:paraId="1F1EA461"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sz w:val="20"/>
                <w:szCs w:val="20"/>
              </w:rPr>
              <w:t xml:space="preserve">Q3. </w:t>
            </w:r>
          </w:p>
          <w:p w14:paraId="7594E58B" w14:textId="60A26BD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color w:val="008000"/>
                <w:sz w:val="20"/>
                <w:szCs w:val="20"/>
              </w:rPr>
              <w:t xml:space="preserve">A physical </w:t>
            </w:r>
            <w:r w:rsidR="00033145">
              <w:rPr>
                <w:rFonts w:ascii="Calibri" w:eastAsia="Trebuchet MS" w:hAnsi="Calibri" w:cs="Calibri"/>
                <w:color w:val="008000"/>
                <w:sz w:val="20"/>
                <w:szCs w:val="20"/>
              </w:rPr>
              <w:t>barrier will not</w:t>
            </w:r>
            <w:r w:rsidRPr="000F42D0">
              <w:rPr>
                <w:rFonts w:ascii="Calibri" w:eastAsia="Trebuchet MS" w:hAnsi="Calibri" w:cs="Calibri"/>
                <w:color w:val="008000"/>
                <w:sz w:val="20"/>
                <w:szCs w:val="20"/>
              </w:rPr>
              <w:t xml:space="preserve"> prevent harmful materials from getting into the water source</w:t>
            </w:r>
            <w:r w:rsidRPr="000F42D0">
              <w:rPr>
                <w:rFonts w:ascii="Calibri" w:eastAsia="Trebuchet MS" w:hAnsi="Calibri" w:cs="Calibri"/>
                <w:sz w:val="20"/>
                <w:szCs w:val="20"/>
              </w:rPr>
              <w:t xml:space="preserve">. </w:t>
            </w:r>
          </w:p>
          <w:p w14:paraId="6C36EA33"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p>
          <w:p w14:paraId="11C3852A"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sz w:val="20"/>
                <w:szCs w:val="20"/>
              </w:rPr>
              <w:t xml:space="preserve">Q4. </w:t>
            </w:r>
          </w:p>
          <w:p w14:paraId="4D7838CD" w14:textId="65B4B273" w:rsidR="00A279D0" w:rsidRPr="000F42D0" w:rsidRDefault="00033145" w:rsidP="00A279D0">
            <w:pPr>
              <w:widowControl w:val="0"/>
              <w:pBdr>
                <w:top w:val="nil"/>
                <w:left w:val="nil"/>
                <w:bottom w:val="nil"/>
                <w:right w:val="nil"/>
                <w:between w:val="nil"/>
              </w:pBdr>
              <w:spacing w:line="240" w:lineRule="auto"/>
              <w:rPr>
                <w:rFonts w:ascii="Calibri" w:hAnsi="Calibri" w:cs="Calibri"/>
                <w:sz w:val="20"/>
                <w:szCs w:val="20"/>
              </w:rPr>
            </w:pPr>
            <w:r w:rsidRPr="00033145">
              <w:rPr>
                <w:rFonts w:ascii="Calibri" w:eastAsia="Trebuchet MS" w:hAnsi="Calibri" w:cs="Calibri"/>
                <w:color w:val="FF6600"/>
                <w:sz w:val="20"/>
                <w:szCs w:val="20"/>
              </w:rPr>
              <w:t>Beef</w:t>
            </w:r>
            <w:r w:rsidR="00A279D0" w:rsidRPr="00033145">
              <w:rPr>
                <w:rFonts w:ascii="Calibri" w:eastAsia="Trebuchet MS" w:hAnsi="Calibri" w:cs="Calibri"/>
                <w:color w:val="FF6600"/>
                <w:sz w:val="20"/>
                <w:szCs w:val="20"/>
              </w:rPr>
              <w:t xml:space="preserve"> </w:t>
            </w:r>
            <w:r w:rsidR="00A279D0" w:rsidRPr="000F42D0">
              <w:rPr>
                <w:rFonts w:ascii="Calibri" w:eastAsia="Trebuchet MS" w:hAnsi="Calibri" w:cs="Calibri"/>
                <w:color w:val="FF6600"/>
                <w:sz w:val="20"/>
                <w:szCs w:val="20"/>
              </w:rPr>
              <w:t>cattle farmers need to protect the quality of the water supply.</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F3E0DB8"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sz w:val="20"/>
                <w:szCs w:val="20"/>
              </w:rPr>
              <w:t xml:space="preserve">Q1. </w:t>
            </w:r>
          </w:p>
          <w:p w14:paraId="5AA0FFEB" w14:textId="6B45648F"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540831">
              <w:rPr>
                <w:rFonts w:ascii="Calibri" w:eastAsia="Trebuchet MS" w:hAnsi="Calibri" w:cs="Calibri"/>
                <w:color w:val="0000FF"/>
                <w:sz w:val="20"/>
                <w:szCs w:val="20"/>
              </w:rPr>
              <w:t xml:space="preserve">Graph 1 shows </w:t>
            </w:r>
            <w:r w:rsidRPr="00BF773A">
              <w:rPr>
                <w:rFonts w:ascii="Calibri" w:eastAsia="Trebuchet MS" w:hAnsi="Calibri" w:cs="Calibri"/>
                <w:color w:val="0000FF"/>
                <w:sz w:val="20"/>
                <w:szCs w:val="20"/>
              </w:rPr>
              <w:t xml:space="preserve">that </w:t>
            </w:r>
            <w:r w:rsidRPr="000F42D0">
              <w:rPr>
                <w:rFonts w:ascii="Calibri" w:eastAsia="Trebuchet MS" w:hAnsi="Calibri" w:cs="Calibri"/>
                <w:color w:val="FF6600"/>
                <w:sz w:val="20"/>
                <w:szCs w:val="20"/>
              </w:rPr>
              <w:t xml:space="preserve">harmful algal blooms </w:t>
            </w:r>
            <w:r w:rsidRPr="00BF773A">
              <w:rPr>
                <w:rFonts w:ascii="Calibri" w:eastAsia="Trebuchet MS" w:hAnsi="Calibri" w:cs="Calibri"/>
                <w:color w:val="0000FF"/>
                <w:sz w:val="20"/>
                <w:szCs w:val="20"/>
              </w:rPr>
              <w:t>have reached 500 since 2012.</w:t>
            </w:r>
          </w:p>
          <w:p w14:paraId="6D86BD6D"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p>
          <w:p w14:paraId="651DDD61"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sz w:val="20"/>
                <w:szCs w:val="20"/>
              </w:rPr>
              <w:t xml:space="preserve">Q2. </w:t>
            </w:r>
          </w:p>
          <w:p w14:paraId="45C2C9E6" w14:textId="616D94B2"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540831">
              <w:rPr>
                <w:rFonts w:ascii="Calibri" w:eastAsia="Trebuchet MS" w:hAnsi="Calibri" w:cs="Calibri"/>
                <w:color w:val="0000FF"/>
                <w:sz w:val="20"/>
                <w:szCs w:val="20"/>
              </w:rPr>
              <w:t xml:space="preserve">Graph 2 shows that there are </w:t>
            </w:r>
            <w:r w:rsidRPr="00DD1478">
              <w:rPr>
                <w:rFonts w:ascii="Calibri" w:eastAsia="Trebuchet MS" w:hAnsi="Calibri" w:cs="Calibri"/>
                <w:color w:val="FF6600"/>
                <w:sz w:val="20"/>
                <w:szCs w:val="20"/>
              </w:rPr>
              <w:t xml:space="preserve">harmful algal blooms </w:t>
            </w:r>
            <w:r w:rsidRPr="00540831">
              <w:rPr>
                <w:rFonts w:ascii="Calibri" w:eastAsia="Trebuchet MS" w:hAnsi="Calibri" w:cs="Calibri"/>
                <w:color w:val="0000FF"/>
                <w:sz w:val="20"/>
                <w:szCs w:val="20"/>
              </w:rPr>
              <w:t>occurring in most parts of the state</w:t>
            </w:r>
            <w:r w:rsidRPr="000F42D0">
              <w:rPr>
                <w:rFonts w:ascii="Calibri" w:eastAsia="Trebuchet MS" w:hAnsi="Calibri" w:cs="Calibri"/>
                <w:sz w:val="20"/>
                <w:szCs w:val="20"/>
              </w:rPr>
              <w:t xml:space="preserve">. </w:t>
            </w:r>
          </w:p>
          <w:p w14:paraId="5CC85977"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p>
          <w:p w14:paraId="0D1D0D10"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sz w:val="20"/>
                <w:szCs w:val="20"/>
              </w:rPr>
              <w:t xml:space="preserve">Q3. </w:t>
            </w:r>
          </w:p>
          <w:p w14:paraId="2E8AE8B1" w14:textId="3E9D365F"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color w:val="008000"/>
                <w:sz w:val="20"/>
                <w:szCs w:val="20"/>
              </w:rPr>
              <w:t>A physical barrier might prevent harmful materials from getting into the water source</w:t>
            </w:r>
            <w:r w:rsidRPr="000F42D0">
              <w:rPr>
                <w:rFonts w:ascii="Calibri" w:eastAsia="Trebuchet MS" w:hAnsi="Calibri" w:cs="Calibri"/>
                <w:sz w:val="20"/>
                <w:szCs w:val="20"/>
              </w:rPr>
              <w:t xml:space="preserve">. </w:t>
            </w:r>
          </w:p>
          <w:p w14:paraId="220DABE3"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p>
          <w:p w14:paraId="0187F84A"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sz w:val="20"/>
                <w:szCs w:val="20"/>
              </w:rPr>
              <w:t xml:space="preserve">Q4. </w:t>
            </w:r>
          </w:p>
          <w:p w14:paraId="4609C38B" w14:textId="1DEE7EC6" w:rsidR="00A279D0" w:rsidRPr="000F42D0" w:rsidRDefault="00A279D0" w:rsidP="00A279D0">
            <w:pPr>
              <w:widowControl w:val="0"/>
              <w:pBdr>
                <w:top w:val="nil"/>
                <w:left w:val="nil"/>
                <w:bottom w:val="nil"/>
                <w:right w:val="nil"/>
                <w:between w:val="nil"/>
              </w:pBdr>
              <w:spacing w:line="240" w:lineRule="auto"/>
              <w:rPr>
                <w:rFonts w:ascii="Calibri" w:hAnsi="Calibri" w:cs="Calibri"/>
                <w:sz w:val="20"/>
                <w:szCs w:val="20"/>
              </w:rPr>
            </w:pPr>
            <w:r w:rsidRPr="00540831">
              <w:rPr>
                <w:rFonts w:ascii="Calibri" w:eastAsia="Trebuchet MS" w:hAnsi="Calibri" w:cs="Calibri"/>
                <w:color w:val="0000FF"/>
                <w:sz w:val="20"/>
                <w:szCs w:val="20"/>
              </w:rPr>
              <w:t>After watching the video</w:t>
            </w:r>
            <w:r w:rsidRPr="000F42D0">
              <w:rPr>
                <w:rFonts w:ascii="Calibri" w:eastAsia="Trebuchet MS" w:hAnsi="Calibri" w:cs="Calibri"/>
                <w:color w:val="1155CC"/>
                <w:sz w:val="20"/>
                <w:szCs w:val="20"/>
              </w:rPr>
              <w:t xml:space="preserve">, </w:t>
            </w:r>
            <w:r w:rsidRPr="000F42D0">
              <w:rPr>
                <w:rFonts w:ascii="Calibri" w:eastAsia="Trebuchet MS" w:hAnsi="Calibri" w:cs="Calibri"/>
                <w:color w:val="FF6600"/>
                <w:sz w:val="20"/>
                <w:szCs w:val="20"/>
              </w:rPr>
              <w:t xml:space="preserve">beef cattle farmers need to protect the quality of the water supply so that it doesn’t impact others negatively. </w:t>
            </w:r>
            <w:r w:rsidRPr="000F42D0">
              <w:rPr>
                <w:rFonts w:ascii="Calibri" w:eastAsia="Trebuchet MS" w:hAnsi="Calibri" w:cs="Calibri"/>
                <w:color w:val="008000"/>
                <w:sz w:val="20"/>
                <w:szCs w:val="20"/>
              </w:rPr>
              <w:t>By improving water quality, they produce a better product and prevent harmful pollutants from getting into the water ecosystem</w:t>
            </w:r>
            <w:r>
              <w:rPr>
                <w:rFonts w:ascii="Calibri" w:eastAsia="Trebuchet MS" w:hAnsi="Calibri" w:cs="Calibri"/>
                <w:color w:val="008000"/>
                <w:sz w:val="20"/>
                <w:szCs w:val="20"/>
              </w:rPr>
              <w:t>.</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F8DD18E"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sz w:val="20"/>
                <w:szCs w:val="20"/>
              </w:rPr>
              <w:t xml:space="preserve">Q1. </w:t>
            </w:r>
          </w:p>
          <w:p w14:paraId="44B50843" w14:textId="68863435"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540831">
              <w:rPr>
                <w:rFonts w:ascii="Calibri" w:eastAsia="Trebuchet MS" w:hAnsi="Calibri" w:cs="Calibri"/>
                <w:color w:val="0000FF"/>
                <w:sz w:val="20"/>
                <w:szCs w:val="20"/>
              </w:rPr>
              <w:t>Graph 1 shows that in 2012 there were 50 harmful algal blooms. By 2020, this number reached 500</w:t>
            </w:r>
            <w:r w:rsidRPr="000F42D0">
              <w:rPr>
                <w:rFonts w:ascii="Calibri" w:eastAsia="Trebuchet MS" w:hAnsi="Calibri" w:cs="Calibri"/>
                <w:sz w:val="20"/>
                <w:szCs w:val="20"/>
              </w:rPr>
              <w:t xml:space="preserve">. This data shows that </w:t>
            </w:r>
            <w:r w:rsidRPr="000F42D0">
              <w:rPr>
                <w:rFonts w:ascii="Calibri" w:eastAsia="Trebuchet MS" w:hAnsi="Calibri" w:cs="Calibri"/>
                <w:color w:val="FF6600"/>
                <w:sz w:val="20"/>
                <w:szCs w:val="20"/>
              </w:rPr>
              <w:t xml:space="preserve">harmful algal blooms </w:t>
            </w:r>
            <w:r w:rsidRPr="00061D17">
              <w:rPr>
                <w:rFonts w:ascii="Calibri" w:eastAsia="Trebuchet MS" w:hAnsi="Calibri" w:cs="Calibri"/>
                <w:color w:val="0000FF"/>
                <w:sz w:val="20"/>
                <w:szCs w:val="20"/>
              </w:rPr>
              <w:t>are significantly increasing</w:t>
            </w:r>
            <w:r w:rsidRPr="000F42D0">
              <w:rPr>
                <w:rFonts w:ascii="Calibri" w:eastAsia="Trebuchet MS" w:hAnsi="Calibri" w:cs="Calibri"/>
                <w:sz w:val="20"/>
                <w:szCs w:val="20"/>
              </w:rPr>
              <w:t>.</w:t>
            </w:r>
          </w:p>
          <w:p w14:paraId="700AC61B"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p>
          <w:p w14:paraId="57C60492"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sz w:val="20"/>
                <w:szCs w:val="20"/>
              </w:rPr>
              <w:t xml:space="preserve">Q2. </w:t>
            </w:r>
          </w:p>
          <w:p w14:paraId="685EFCDB" w14:textId="7EAD41E6"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540831">
              <w:rPr>
                <w:rFonts w:ascii="Calibri" w:eastAsia="Trebuchet MS" w:hAnsi="Calibri" w:cs="Calibri"/>
                <w:color w:val="0000FF"/>
                <w:sz w:val="20"/>
                <w:szCs w:val="20"/>
              </w:rPr>
              <w:t xml:space="preserve">Graph 2 shows that there are </w:t>
            </w:r>
            <w:r w:rsidRPr="00DD1478">
              <w:rPr>
                <w:rFonts w:ascii="Calibri" w:eastAsia="Trebuchet MS" w:hAnsi="Calibri" w:cs="Calibri"/>
                <w:color w:val="FF6600"/>
                <w:sz w:val="20"/>
                <w:szCs w:val="20"/>
              </w:rPr>
              <w:t xml:space="preserve">harmful algal blooms </w:t>
            </w:r>
            <w:r w:rsidRPr="00540831">
              <w:rPr>
                <w:rFonts w:ascii="Calibri" w:eastAsia="Trebuchet MS" w:hAnsi="Calibri" w:cs="Calibri"/>
                <w:color w:val="0000FF"/>
                <w:sz w:val="20"/>
                <w:szCs w:val="20"/>
              </w:rPr>
              <w:t>occurring in most parts of the state</w:t>
            </w:r>
            <w:r w:rsidRPr="000F42D0">
              <w:rPr>
                <w:rFonts w:ascii="Calibri" w:eastAsia="Trebuchet MS" w:hAnsi="Calibri" w:cs="Calibri"/>
                <w:sz w:val="20"/>
                <w:szCs w:val="20"/>
              </w:rPr>
              <w:t xml:space="preserve">. </w:t>
            </w:r>
            <w:r w:rsidRPr="00DD1478">
              <w:rPr>
                <w:rFonts w:ascii="Calibri" w:eastAsia="Trebuchet MS" w:hAnsi="Calibri" w:cs="Calibri"/>
                <w:sz w:val="20"/>
                <w:szCs w:val="20"/>
              </w:rPr>
              <w:t xml:space="preserve">The southern area of New York, near New York City and Long Island appear to </w:t>
            </w:r>
            <w:r w:rsidRPr="000F42D0">
              <w:rPr>
                <w:rFonts w:ascii="Calibri" w:eastAsia="Trebuchet MS" w:hAnsi="Calibri" w:cs="Calibri"/>
                <w:color w:val="FF6600"/>
                <w:sz w:val="20"/>
                <w:szCs w:val="20"/>
              </w:rPr>
              <w:t>have the greatest concentration of harmful algal blooms in their waterbodies.</w:t>
            </w:r>
          </w:p>
          <w:p w14:paraId="1F1751ED"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p>
          <w:p w14:paraId="39059AAF"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sz w:val="20"/>
                <w:szCs w:val="20"/>
              </w:rPr>
              <w:t xml:space="preserve">Q3. </w:t>
            </w:r>
          </w:p>
          <w:p w14:paraId="5CAEA7F2" w14:textId="62AA4428"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color w:val="008000"/>
                <w:sz w:val="20"/>
                <w:szCs w:val="20"/>
              </w:rPr>
              <w:t>A physical barrier might prevent harmful materials from getting into the water source</w:t>
            </w:r>
            <w:r w:rsidRPr="000F42D0">
              <w:rPr>
                <w:rFonts w:ascii="Calibri" w:eastAsia="Trebuchet MS" w:hAnsi="Calibri" w:cs="Calibri"/>
                <w:sz w:val="20"/>
                <w:szCs w:val="20"/>
              </w:rPr>
              <w:t xml:space="preserve">. </w:t>
            </w:r>
            <w:r w:rsidRPr="000F42D0">
              <w:rPr>
                <w:rFonts w:ascii="Calibri" w:eastAsia="Trebuchet MS" w:hAnsi="Calibri" w:cs="Calibri"/>
                <w:color w:val="008000"/>
                <w:sz w:val="20"/>
                <w:szCs w:val="20"/>
              </w:rPr>
              <w:t>Beef cattle cannot access it to make it dirty or contaminate it in any way.</w:t>
            </w:r>
          </w:p>
          <w:p w14:paraId="336DC741"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p>
          <w:p w14:paraId="103BE795" w14:textId="77777777" w:rsidR="00A279D0" w:rsidRPr="000F42D0" w:rsidRDefault="00A279D0" w:rsidP="00A279D0">
            <w:pPr>
              <w:widowControl w:val="0"/>
              <w:pBdr>
                <w:top w:val="nil"/>
                <w:left w:val="nil"/>
                <w:bottom w:val="nil"/>
                <w:right w:val="nil"/>
                <w:between w:val="nil"/>
              </w:pBdr>
              <w:spacing w:line="240" w:lineRule="auto"/>
              <w:rPr>
                <w:rFonts w:ascii="Calibri" w:eastAsia="Trebuchet MS" w:hAnsi="Calibri" w:cs="Calibri"/>
                <w:sz w:val="20"/>
                <w:szCs w:val="20"/>
              </w:rPr>
            </w:pPr>
            <w:r w:rsidRPr="000F42D0">
              <w:rPr>
                <w:rFonts w:ascii="Calibri" w:eastAsia="Trebuchet MS" w:hAnsi="Calibri" w:cs="Calibri"/>
                <w:sz w:val="20"/>
                <w:szCs w:val="20"/>
              </w:rPr>
              <w:t xml:space="preserve">Q4. </w:t>
            </w:r>
          </w:p>
          <w:p w14:paraId="47C477D7" w14:textId="270BF17C" w:rsidR="00A279D0" w:rsidRPr="000F42D0" w:rsidRDefault="00A279D0" w:rsidP="00A279D0">
            <w:pPr>
              <w:widowControl w:val="0"/>
              <w:pBdr>
                <w:top w:val="nil"/>
                <w:left w:val="nil"/>
                <w:bottom w:val="nil"/>
                <w:right w:val="nil"/>
                <w:between w:val="nil"/>
              </w:pBdr>
              <w:spacing w:line="240" w:lineRule="auto"/>
              <w:rPr>
                <w:rFonts w:ascii="Calibri" w:hAnsi="Calibri" w:cs="Calibri"/>
                <w:sz w:val="20"/>
                <w:szCs w:val="20"/>
              </w:rPr>
            </w:pPr>
            <w:r w:rsidRPr="00540831">
              <w:rPr>
                <w:rFonts w:ascii="Calibri" w:eastAsia="Trebuchet MS" w:hAnsi="Calibri" w:cs="Calibri"/>
                <w:color w:val="0000FF"/>
                <w:sz w:val="20"/>
                <w:szCs w:val="20"/>
              </w:rPr>
              <w:t>After watching the video</w:t>
            </w:r>
            <w:r w:rsidRPr="000F42D0">
              <w:rPr>
                <w:rFonts w:ascii="Calibri" w:eastAsia="Trebuchet MS" w:hAnsi="Calibri" w:cs="Calibri"/>
                <w:color w:val="1155CC"/>
                <w:sz w:val="20"/>
                <w:szCs w:val="20"/>
              </w:rPr>
              <w:t xml:space="preserve">, </w:t>
            </w:r>
            <w:r w:rsidRPr="000F42D0">
              <w:rPr>
                <w:rFonts w:ascii="Calibri" w:eastAsia="Trebuchet MS" w:hAnsi="Calibri" w:cs="Calibri"/>
                <w:color w:val="FF6600"/>
                <w:sz w:val="20"/>
                <w:szCs w:val="20"/>
              </w:rPr>
              <w:t xml:space="preserve">beef cattle farmers need to protect the quality of the water supply so that it doesn’t impact others negatively. </w:t>
            </w:r>
            <w:r w:rsidRPr="000F42D0">
              <w:rPr>
                <w:rFonts w:ascii="Calibri" w:eastAsia="Trebuchet MS" w:hAnsi="Calibri" w:cs="Calibri"/>
                <w:color w:val="008000"/>
                <w:sz w:val="20"/>
                <w:szCs w:val="20"/>
              </w:rPr>
              <w:t>By improving water quality, they produce a better product and prevent harmful pollutants from getting into the water ecosystem and traveling to other locations in the water.</w:t>
            </w:r>
          </w:p>
        </w:tc>
      </w:tr>
      <w:tr w:rsidR="00A279D0" w:rsidRPr="00200836" w14:paraId="7E385535" w14:textId="77777777" w:rsidTr="0952D106">
        <w:trPr>
          <w:jc w:val="center"/>
        </w:trPr>
        <w:tc>
          <w:tcPr>
            <w:tcW w:w="127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BFBFBF" w:themeFill="background1" w:themeFillShade="BF"/>
            <w:tcMar>
              <w:top w:w="100" w:type="dxa"/>
              <w:left w:w="100" w:type="dxa"/>
              <w:bottom w:w="100" w:type="dxa"/>
              <w:right w:w="100" w:type="dxa"/>
            </w:tcMar>
          </w:tcPr>
          <w:p w14:paraId="56B76E2A" w14:textId="77777777" w:rsidR="00A279D0" w:rsidRPr="000F42D0" w:rsidRDefault="00A279D0" w:rsidP="00A279D0">
            <w:pPr>
              <w:spacing w:line="240" w:lineRule="auto"/>
              <w:rPr>
                <w:rFonts w:ascii="Calibri" w:hAnsi="Calibri" w:cs="Calibri"/>
                <w:b/>
                <w:sz w:val="20"/>
                <w:szCs w:val="20"/>
              </w:rPr>
            </w:pPr>
            <w:r w:rsidRPr="000F42D0">
              <w:rPr>
                <w:rFonts w:ascii="Calibri" w:hAnsi="Calibri" w:cs="Calibri"/>
                <w:b/>
                <w:sz w:val="20"/>
                <w:szCs w:val="20"/>
              </w:rPr>
              <w:t>Look-</w:t>
            </w:r>
            <w:proofErr w:type="spellStart"/>
            <w:r w:rsidRPr="000F42D0">
              <w:rPr>
                <w:rFonts w:ascii="Calibri" w:hAnsi="Calibri" w:cs="Calibri"/>
                <w:b/>
                <w:sz w:val="20"/>
                <w:szCs w:val="20"/>
              </w:rPr>
              <w:t>Fors</w:t>
            </w:r>
            <w:proofErr w:type="spellEnd"/>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BACF36A" w14:textId="65344788" w:rsidR="00E504C4" w:rsidRDefault="00E504C4" w:rsidP="00E504C4">
            <w:pPr>
              <w:numPr>
                <w:ilvl w:val="0"/>
                <w:numId w:val="9"/>
              </w:numPr>
              <w:spacing w:line="240" w:lineRule="auto"/>
              <w:ind w:left="323"/>
              <w:rPr>
                <w:rFonts w:ascii="Calibri" w:hAnsi="Calibri" w:cs="Calibri"/>
                <w:sz w:val="20"/>
                <w:szCs w:val="20"/>
              </w:rPr>
            </w:pPr>
            <w:r>
              <w:rPr>
                <w:rFonts w:ascii="Calibri" w:hAnsi="Calibri" w:cs="Calibri"/>
                <w:sz w:val="20"/>
                <w:szCs w:val="20"/>
              </w:rPr>
              <w:t xml:space="preserve">Students do not identify the source they obtained their evidence from. </w:t>
            </w:r>
          </w:p>
          <w:p w14:paraId="65030E96" w14:textId="45797837" w:rsidR="00E504C4" w:rsidRDefault="00E504C4" w:rsidP="00E504C4">
            <w:pPr>
              <w:numPr>
                <w:ilvl w:val="0"/>
                <w:numId w:val="9"/>
              </w:numPr>
              <w:spacing w:line="240" w:lineRule="auto"/>
              <w:ind w:left="323"/>
              <w:rPr>
                <w:rFonts w:ascii="Calibri" w:hAnsi="Calibri" w:cs="Calibri"/>
                <w:sz w:val="20"/>
                <w:szCs w:val="20"/>
              </w:rPr>
            </w:pPr>
            <w:r>
              <w:rPr>
                <w:rFonts w:ascii="Calibri" w:hAnsi="Calibri" w:cs="Calibri"/>
                <w:sz w:val="20"/>
                <w:szCs w:val="20"/>
              </w:rPr>
              <w:t xml:space="preserve">Students do not use numerical evidence to demonstrate </w:t>
            </w:r>
            <w:r>
              <w:rPr>
                <w:rFonts w:ascii="Calibri" w:hAnsi="Calibri" w:cs="Calibri"/>
                <w:sz w:val="20"/>
                <w:szCs w:val="20"/>
              </w:rPr>
              <w:lastRenderedPageBreak/>
              <w:t>scientific understandings OR when it is used it is incorrect.</w:t>
            </w:r>
          </w:p>
          <w:p w14:paraId="41536BAE" w14:textId="4877F424" w:rsidR="00E504C4" w:rsidRDefault="00E504C4" w:rsidP="00E504C4">
            <w:pPr>
              <w:numPr>
                <w:ilvl w:val="0"/>
                <w:numId w:val="9"/>
              </w:numPr>
              <w:spacing w:line="240" w:lineRule="auto"/>
              <w:ind w:left="323"/>
              <w:rPr>
                <w:rFonts w:ascii="Calibri" w:hAnsi="Calibri" w:cs="Calibri"/>
                <w:sz w:val="20"/>
                <w:szCs w:val="20"/>
              </w:rPr>
            </w:pPr>
            <w:r>
              <w:rPr>
                <w:rFonts w:ascii="Calibri" w:hAnsi="Calibri" w:cs="Calibri"/>
                <w:sz w:val="20"/>
                <w:szCs w:val="20"/>
              </w:rPr>
              <w:t>Students fail to make connections of multiple lines of evidence regarding patterns and causes of negative impacts to quality of water ecosystems.</w:t>
            </w:r>
          </w:p>
          <w:p w14:paraId="5B72B06B" w14:textId="77777777" w:rsidR="00A279D0" w:rsidRDefault="00E504C4" w:rsidP="00E504C4">
            <w:pPr>
              <w:numPr>
                <w:ilvl w:val="0"/>
                <w:numId w:val="9"/>
              </w:numPr>
              <w:spacing w:line="240" w:lineRule="auto"/>
              <w:ind w:left="323"/>
              <w:rPr>
                <w:rFonts w:ascii="Calibri" w:hAnsi="Calibri" w:cs="Calibri"/>
                <w:sz w:val="20"/>
                <w:szCs w:val="20"/>
              </w:rPr>
            </w:pPr>
            <w:r>
              <w:rPr>
                <w:rFonts w:ascii="Calibri" w:hAnsi="Calibri" w:cs="Calibri"/>
                <w:sz w:val="20"/>
                <w:szCs w:val="20"/>
              </w:rPr>
              <w:t>Students may or may not demonstrate that humans contribute to water quality and biodiversity.</w:t>
            </w:r>
          </w:p>
          <w:p w14:paraId="3B0491B9" w14:textId="29B55AB7" w:rsidR="00E504C4" w:rsidRPr="00E504C4" w:rsidRDefault="00510E27" w:rsidP="00E504C4">
            <w:pPr>
              <w:numPr>
                <w:ilvl w:val="0"/>
                <w:numId w:val="9"/>
              </w:numPr>
              <w:spacing w:line="240" w:lineRule="auto"/>
              <w:ind w:left="323"/>
              <w:rPr>
                <w:rFonts w:ascii="Calibri" w:hAnsi="Calibri" w:cs="Calibri"/>
                <w:sz w:val="20"/>
                <w:szCs w:val="20"/>
              </w:rPr>
            </w:pPr>
            <w:r>
              <w:rPr>
                <w:rFonts w:ascii="Calibri" w:hAnsi="Calibri" w:cs="Calibri"/>
                <w:sz w:val="20"/>
                <w:szCs w:val="20"/>
              </w:rPr>
              <w:t>Student understanding of movement of water in an ecosystem is incredibly limited or not clearly expressed.</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1867C72" w14:textId="6D46125B" w:rsidR="00033145" w:rsidRDefault="00033145" w:rsidP="00033145">
            <w:pPr>
              <w:numPr>
                <w:ilvl w:val="0"/>
                <w:numId w:val="8"/>
              </w:numPr>
              <w:spacing w:line="240" w:lineRule="auto"/>
              <w:ind w:left="342"/>
              <w:rPr>
                <w:rFonts w:ascii="Calibri" w:hAnsi="Calibri" w:cs="Calibri"/>
                <w:sz w:val="20"/>
                <w:szCs w:val="20"/>
              </w:rPr>
            </w:pPr>
            <w:r>
              <w:rPr>
                <w:rFonts w:ascii="Calibri" w:hAnsi="Calibri" w:cs="Calibri"/>
                <w:sz w:val="20"/>
                <w:szCs w:val="20"/>
              </w:rPr>
              <w:lastRenderedPageBreak/>
              <w:t xml:space="preserve">Students may or may not identify the source they obtained their evidence from. </w:t>
            </w:r>
          </w:p>
          <w:p w14:paraId="3F60E320" w14:textId="5AE79132" w:rsidR="00033145" w:rsidRDefault="00033145" w:rsidP="00033145">
            <w:pPr>
              <w:numPr>
                <w:ilvl w:val="0"/>
                <w:numId w:val="8"/>
              </w:numPr>
              <w:spacing w:line="240" w:lineRule="auto"/>
              <w:ind w:left="342"/>
              <w:rPr>
                <w:rFonts w:ascii="Calibri" w:hAnsi="Calibri" w:cs="Calibri"/>
                <w:sz w:val="20"/>
                <w:szCs w:val="20"/>
              </w:rPr>
            </w:pPr>
            <w:r>
              <w:rPr>
                <w:rFonts w:ascii="Calibri" w:hAnsi="Calibri" w:cs="Calibri"/>
                <w:sz w:val="20"/>
                <w:szCs w:val="20"/>
              </w:rPr>
              <w:t xml:space="preserve">Students will use numerical evidence to demonstrate </w:t>
            </w:r>
            <w:r>
              <w:rPr>
                <w:rFonts w:ascii="Calibri" w:hAnsi="Calibri" w:cs="Calibri"/>
                <w:sz w:val="20"/>
                <w:szCs w:val="20"/>
              </w:rPr>
              <w:lastRenderedPageBreak/>
              <w:t>scientific understandings, but it may be incomplete or unclear.</w:t>
            </w:r>
          </w:p>
          <w:p w14:paraId="02F627EF" w14:textId="30903F06" w:rsidR="00033145" w:rsidRDefault="00033145" w:rsidP="00033145">
            <w:pPr>
              <w:numPr>
                <w:ilvl w:val="0"/>
                <w:numId w:val="8"/>
              </w:numPr>
              <w:spacing w:line="240" w:lineRule="auto"/>
              <w:ind w:left="342"/>
              <w:rPr>
                <w:rFonts w:ascii="Calibri" w:hAnsi="Calibri" w:cs="Calibri"/>
                <w:sz w:val="20"/>
                <w:szCs w:val="20"/>
              </w:rPr>
            </w:pPr>
            <w:r>
              <w:rPr>
                <w:rFonts w:ascii="Calibri" w:hAnsi="Calibri" w:cs="Calibri"/>
                <w:sz w:val="20"/>
                <w:szCs w:val="20"/>
              </w:rPr>
              <w:t>Students will make connections of multiple lines of evidence regarding patterns and causes of negative impacts to quality of water ecosystems, but the depth to which they explain is limited.</w:t>
            </w:r>
          </w:p>
          <w:p w14:paraId="525A00E8" w14:textId="77777777" w:rsidR="00E504C4" w:rsidRDefault="00033145" w:rsidP="00E504C4">
            <w:pPr>
              <w:numPr>
                <w:ilvl w:val="0"/>
                <w:numId w:val="8"/>
              </w:numPr>
              <w:spacing w:line="240" w:lineRule="auto"/>
              <w:ind w:left="342"/>
              <w:rPr>
                <w:rFonts w:ascii="Calibri" w:hAnsi="Calibri" w:cs="Calibri"/>
                <w:sz w:val="20"/>
                <w:szCs w:val="20"/>
              </w:rPr>
            </w:pPr>
            <w:r>
              <w:rPr>
                <w:rFonts w:ascii="Calibri" w:hAnsi="Calibri" w:cs="Calibri"/>
                <w:sz w:val="20"/>
                <w:szCs w:val="20"/>
              </w:rPr>
              <w:t>Students may or may not demonstrate that humans contribute to water quality and biodiversity in locations near and far.</w:t>
            </w:r>
          </w:p>
          <w:p w14:paraId="319AE341" w14:textId="2A9FDFD0" w:rsidR="00A279D0" w:rsidRPr="00E504C4" w:rsidRDefault="0952D106" w:rsidP="00E504C4">
            <w:pPr>
              <w:numPr>
                <w:ilvl w:val="1"/>
                <w:numId w:val="8"/>
              </w:numPr>
              <w:spacing w:line="240" w:lineRule="auto"/>
              <w:ind w:left="699"/>
              <w:rPr>
                <w:rFonts w:ascii="Calibri" w:hAnsi="Calibri" w:cs="Calibri"/>
                <w:sz w:val="20"/>
                <w:szCs w:val="20"/>
              </w:rPr>
            </w:pPr>
            <w:r w:rsidRPr="0952D106">
              <w:rPr>
                <w:rFonts w:ascii="Calibri" w:hAnsi="Calibri" w:cs="Calibri"/>
                <w:sz w:val="20"/>
                <w:szCs w:val="20"/>
              </w:rPr>
              <w:t>Water travels to other locations and so do the pollutants.</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7640A95" w14:textId="057203D1" w:rsidR="00A279D0" w:rsidRDefault="00033145" w:rsidP="00A279D0">
            <w:pPr>
              <w:numPr>
                <w:ilvl w:val="0"/>
                <w:numId w:val="8"/>
              </w:numPr>
              <w:spacing w:line="240" w:lineRule="auto"/>
              <w:ind w:left="342"/>
              <w:rPr>
                <w:rFonts w:ascii="Calibri" w:hAnsi="Calibri" w:cs="Calibri"/>
                <w:sz w:val="20"/>
                <w:szCs w:val="20"/>
              </w:rPr>
            </w:pPr>
            <w:r>
              <w:rPr>
                <w:rFonts w:ascii="Calibri" w:hAnsi="Calibri" w:cs="Calibri"/>
                <w:sz w:val="20"/>
                <w:szCs w:val="20"/>
              </w:rPr>
              <w:lastRenderedPageBreak/>
              <w:t xml:space="preserve">Students will identify the source they obtained their evidence from. </w:t>
            </w:r>
          </w:p>
          <w:p w14:paraId="52AB11D6" w14:textId="77777777" w:rsidR="00033145" w:rsidRDefault="00033145" w:rsidP="00A279D0">
            <w:pPr>
              <w:numPr>
                <w:ilvl w:val="0"/>
                <w:numId w:val="8"/>
              </w:numPr>
              <w:spacing w:line="240" w:lineRule="auto"/>
              <w:ind w:left="342"/>
              <w:rPr>
                <w:rFonts w:ascii="Calibri" w:hAnsi="Calibri" w:cs="Calibri"/>
                <w:sz w:val="20"/>
                <w:szCs w:val="20"/>
              </w:rPr>
            </w:pPr>
            <w:r>
              <w:rPr>
                <w:rFonts w:ascii="Calibri" w:hAnsi="Calibri" w:cs="Calibri"/>
                <w:sz w:val="20"/>
                <w:szCs w:val="20"/>
              </w:rPr>
              <w:t>Students will use numerical evidence to demonstrate scientific understandings.</w:t>
            </w:r>
          </w:p>
          <w:p w14:paraId="752E1F41" w14:textId="34626BEB" w:rsidR="00033145" w:rsidRDefault="00033145" w:rsidP="00A279D0">
            <w:pPr>
              <w:numPr>
                <w:ilvl w:val="0"/>
                <w:numId w:val="8"/>
              </w:numPr>
              <w:spacing w:line="240" w:lineRule="auto"/>
              <w:ind w:left="342"/>
              <w:rPr>
                <w:rFonts w:ascii="Calibri" w:hAnsi="Calibri" w:cs="Calibri"/>
                <w:sz w:val="20"/>
                <w:szCs w:val="20"/>
              </w:rPr>
            </w:pPr>
            <w:r>
              <w:rPr>
                <w:rFonts w:ascii="Calibri" w:hAnsi="Calibri" w:cs="Calibri"/>
                <w:sz w:val="20"/>
                <w:szCs w:val="20"/>
              </w:rPr>
              <w:lastRenderedPageBreak/>
              <w:t>Students will make strong connections of multiple lines of evidence regarding patterns and causes of negative impacts to quality of water ecosystems.</w:t>
            </w:r>
          </w:p>
          <w:p w14:paraId="7F1BDAC6" w14:textId="77777777" w:rsidR="00033145" w:rsidRDefault="00033145" w:rsidP="00A279D0">
            <w:pPr>
              <w:numPr>
                <w:ilvl w:val="0"/>
                <w:numId w:val="8"/>
              </w:numPr>
              <w:spacing w:line="240" w:lineRule="auto"/>
              <w:ind w:left="342"/>
              <w:rPr>
                <w:rFonts w:ascii="Calibri" w:hAnsi="Calibri" w:cs="Calibri"/>
                <w:sz w:val="20"/>
                <w:szCs w:val="20"/>
              </w:rPr>
            </w:pPr>
            <w:r>
              <w:rPr>
                <w:rFonts w:ascii="Calibri" w:hAnsi="Calibri" w:cs="Calibri"/>
                <w:sz w:val="20"/>
                <w:szCs w:val="20"/>
              </w:rPr>
              <w:t>Students should demonstrate that humans contribute to water quality and biodiversity in locations near and far.</w:t>
            </w:r>
          </w:p>
          <w:p w14:paraId="034EB9BE" w14:textId="6F59C327" w:rsidR="00033145" w:rsidRPr="000F42D0" w:rsidRDefault="0952D106" w:rsidP="00033145">
            <w:pPr>
              <w:numPr>
                <w:ilvl w:val="1"/>
                <w:numId w:val="8"/>
              </w:numPr>
              <w:spacing w:line="240" w:lineRule="auto"/>
              <w:ind w:left="708"/>
              <w:rPr>
                <w:rFonts w:ascii="Calibri" w:hAnsi="Calibri" w:cs="Calibri"/>
                <w:sz w:val="20"/>
                <w:szCs w:val="20"/>
              </w:rPr>
            </w:pPr>
            <w:r w:rsidRPr="0952D106">
              <w:rPr>
                <w:rFonts w:ascii="Calibri" w:hAnsi="Calibri" w:cs="Calibri"/>
                <w:sz w:val="20"/>
                <w:szCs w:val="20"/>
              </w:rPr>
              <w:t>Water travels to other locations and so do the pollutants.</w:t>
            </w:r>
          </w:p>
        </w:tc>
      </w:tr>
    </w:tbl>
    <w:p w14:paraId="766C42A7" w14:textId="70B1A90D" w:rsidR="009C7C6F" w:rsidRDefault="009C7C6F">
      <w:pPr>
        <w:rPr>
          <w:b/>
          <w:color w:val="FA873D"/>
          <w:sz w:val="30"/>
          <w:szCs w:val="40"/>
        </w:rPr>
      </w:pPr>
    </w:p>
    <w:p w14:paraId="7896CD7D" w14:textId="77777777" w:rsidR="0011742E" w:rsidRPr="00746617" w:rsidRDefault="0011742E" w:rsidP="00717493">
      <w:pPr>
        <w:pStyle w:val="Orange"/>
        <w:spacing w:before="0" w:after="0"/>
        <w:rPr>
          <w:sz w:val="26"/>
          <w:szCs w:val="26"/>
        </w:rPr>
      </w:pPr>
      <w:bookmarkStart w:id="8" w:name="_heading=h.3znysh7" w:colFirst="0" w:colLast="0"/>
      <w:bookmarkEnd w:id="8"/>
      <w:r w:rsidRPr="00746617">
        <w:rPr>
          <w:sz w:val="26"/>
          <w:szCs w:val="26"/>
        </w:rPr>
        <w:t>Prompt 2</w:t>
      </w:r>
      <w:r>
        <w:rPr>
          <w:sz w:val="26"/>
          <w:szCs w:val="26"/>
        </w:rPr>
        <w:t>A:</w:t>
      </w:r>
    </w:p>
    <w:p w14:paraId="4C561D02" w14:textId="77777777" w:rsidR="0011742E" w:rsidRDefault="0011742E" w:rsidP="0011742E">
      <w:pPr>
        <w:widowControl w:val="0"/>
        <w:spacing w:line="240" w:lineRule="auto"/>
        <w:rPr>
          <w:rFonts w:ascii="Calibri" w:eastAsia="Trebuchet MS" w:hAnsi="Calibri" w:cs="Calibri"/>
          <w:bCs/>
          <w:sz w:val="22"/>
        </w:rPr>
      </w:pPr>
      <w:r w:rsidRPr="00746617">
        <w:rPr>
          <w:rFonts w:ascii="Calibri" w:eastAsia="Trebuchet MS" w:hAnsi="Calibri" w:cs="Calibri"/>
          <w:bCs/>
          <w:sz w:val="22"/>
        </w:rPr>
        <w:t xml:space="preserve">Before we explore what beef cattle farmers do on their land, we need to understand why clean water is important. Use Figure 5 to answer the questions that follow. </w:t>
      </w:r>
    </w:p>
    <w:p w14:paraId="1EA3C572" w14:textId="77777777" w:rsidR="0011742E" w:rsidRPr="00746617" w:rsidRDefault="0011742E" w:rsidP="0011742E">
      <w:pPr>
        <w:widowControl w:val="0"/>
        <w:spacing w:line="240" w:lineRule="auto"/>
        <w:rPr>
          <w:rFonts w:ascii="Calibri" w:eastAsia="Trebuchet MS" w:hAnsi="Calibri" w:cs="Calibri"/>
          <w:bCs/>
          <w:sz w:val="22"/>
        </w:rPr>
      </w:pPr>
    </w:p>
    <w:p w14:paraId="0BDA7997" w14:textId="77777777" w:rsidR="0011742E" w:rsidRDefault="0011742E" w:rsidP="0011742E">
      <w:pPr>
        <w:widowControl w:val="0"/>
        <w:spacing w:line="240" w:lineRule="auto"/>
        <w:rPr>
          <w:rFonts w:ascii="Calibri" w:eastAsia="Trebuchet MS" w:hAnsi="Calibri" w:cs="Calibri"/>
          <w:bCs/>
          <w:szCs w:val="24"/>
        </w:rPr>
      </w:pPr>
      <w:r w:rsidRPr="003B4CD9">
        <w:rPr>
          <w:rFonts w:ascii="Calibri" w:hAnsi="Calibri" w:cs="Calibri"/>
          <w:noProof/>
          <w:szCs w:val="24"/>
        </w:rPr>
        <w:drawing>
          <wp:inline distT="0" distB="0" distL="0" distR="0" wp14:anchorId="4DAF34A0" wp14:editId="34FFE82F">
            <wp:extent cx="2420820" cy="2492829"/>
            <wp:effectExtent l="0" t="0" r="0" b="3175"/>
            <wp:docPr id="14" name="Picture 14" descr="Phosphorus in aquatic ecosystems: chapter 1 - Canada.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hosphorus in aquatic ecosystems: chapter 1 - Canada.c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47200" cy="2519994"/>
                    </a:xfrm>
                    <a:prstGeom prst="rect">
                      <a:avLst/>
                    </a:prstGeom>
                    <a:noFill/>
                    <a:ln>
                      <a:noFill/>
                    </a:ln>
                  </pic:spPr>
                </pic:pic>
              </a:graphicData>
            </a:graphic>
          </wp:inline>
        </w:drawing>
      </w:r>
    </w:p>
    <w:p w14:paraId="57773ACB" w14:textId="77777777" w:rsidR="0011742E" w:rsidRPr="003B4CD9" w:rsidRDefault="0011742E" w:rsidP="0011742E">
      <w:pPr>
        <w:widowControl w:val="0"/>
        <w:spacing w:line="240" w:lineRule="auto"/>
        <w:rPr>
          <w:rFonts w:ascii="Calibri" w:eastAsia="Trebuchet MS" w:hAnsi="Calibri" w:cs="Calibri"/>
          <w:bCs/>
          <w:szCs w:val="24"/>
        </w:rPr>
      </w:pPr>
    </w:p>
    <w:p w14:paraId="61AFA2D2" w14:textId="587B2725" w:rsidR="0011742E" w:rsidRPr="00A5123D" w:rsidRDefault="0011742E" w:rsidP="00A5123D">
      <w:pPr>
        <w:widowControl w:val="0"/>
        <w:spacing w:line="240" w:lineRule="auto"/>
        <w:rPr>
          <w:rFonts w:ascii="Calibri" w:eastAsia="Trebuchet MS" w:hAnsi="Calibri" w:cs="Calibri"/>
          <w:b/>
          <w:sz w:val="22"/>
        </w:rPr>
      </w:pPr>
      <w:r w:rsidRPr="00746617">
        <w:rPr>
          <w:rFonts w:ascii="Calibri" w:eastAsia="Trebuchet MS" w:hAnsi="Calibri" w:cs="Calibri"/>
          <w:b/>
          <w:sz w:val="22"/>
        </w:rPr>
        <w:t>Figure 5. Conceptual diagram comparing a balanced ecosystem with one receiving excess nutrients.</w:t>
      </w:r>
    </w:p>
    <w:p w14:paraId="2A064AED" w14:textId="6F5D6954" w:rsidR="0011742E" w:rsidRDefault="004E5250" w:rsidP="0011742E">
      <w:pPr>
        <w:rPr>
          <w:rFonts w:ascii="Calibri" w:eastAsia="Trebuchet MS" w:hAnsi="Calibri" w:cs="Calibri"/>
          <w:bCs/>
          <w:sz w:val="16"/>
          <w:szCs w:val="16"/>
        </w:rPr>
      </w:pPr>
      <w:bookmarkStart w:id="9" w:name="_Hlk125303901"/>
      <w:r w:rsidRPr="004E5250">
        <w:rPr>
          <w:rFonts w:ascii="Calibri" w:eastAsia="Trebuchet MS" w:hAnsi="Calibri" w:cs="Calibri"/>
          <w:bCs/>
          <w:sz w:val="16"/>
          <w:szCs w:val="16"/>
        </w:rPr>
        <w:t>From: Phosphorous in aquatic ecosystems, Chapter 1</w:t>
      </w:r>
      <w:r>
        <w:rPr>
          <w:rStyle w:val="FootnoteReference"/>
          <w:rFonts w:ascii="Calibri" w:eastAsia="Trebuchet MS" w:hAnsi="Calibri" w:cs="Calibri"/>
          <w:bCs/>
          <w:sz w:val="16"/>
          <w:szCs w:val="16"/>
        </w:rPr>
        <w:footnoteReference w:id="3"/>
      </w:r>
      <w:bookmarkEnd w:id="9"/>
    </w:p>
    <w:p w14:paraId="6D9EB44C" w14:textId="77777777" w:rsidR="00F67ACF" w:rsidRPr="004E5250" w:rsidRDefault="00F67ACF" w:rsidP="0011742E">
      <w:pPr>
        <w:rPr>
          <w:rFonts w:ascii="Calibri" w:eastAsia="Trebuchet MS" w:hAnsi="Calibri" w:cs="Calibri"/>
          <w:bCs/>
          <w:sz w:val="16"/>
          <w:szCs w:val="16"/>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11742E" w14:paraId="317DA395" w14:textId="77777777" w:rsidTr="00B9530A">
        <w:trPr>
          <w:trHeight w:val="795"/>
        </w:trPr>
        <w:tc>
          <w:tcPr>
            <w:tcW w:w="10800" w:type="dxa"/>
            <w:shd w:val="clear" w:color="auto" w:fill="97D700"/>
            <w:tcMar>
              <w:top w:w="100" w:type="dxa"/>
              <w:left w:w="100" w:type="dxa"/>
              <w:bottom w:w="100" w:type="dxa"/>
              <w:right w:w="100" w:type="dxa"/>
            </w:tcMar>
          </w:tcPr>
          <w:p w14:paraId="4E752A82" w14:textId="77777777" w:rsidR="0011742E" w:rsidRPr="00746617" w:rsidRDefault="0011742E" w:rsidP="00B9530A">
            <w:pPr>
              <w:widowControl w:val="0"/>
              <w:spacing w:line="240" w:lineRule="auto"/>
              <w:rPr>
                <w:rFonts w:ascii="Calibri" w:eastAsia="Trebuchet MS" w:hAnsi="Calibri" w:cs="Calibri"/>
                <w:color w:val="FFFFFF" w:themeColor="background1"/>
                <w:sz w:val="22"/>
              </w:rPr>
            </w:pPr>
            <w:r w:rsidRPr="00746617">
              <w:rPr>
                <w:rFonts w:ascii="Calibri" w:eastAsia="Trebuchet MS" w:hAnsi="Calibri" w:cs="Calibri"/>
                <w:b/>
                <w:bCs/>
                <w:color w:val="FFFFFF" w:themeColor="background1"/>
                <w:sz w:val="22"/>
              </w:rPr>
              <w:lastRenderedPageBreak/>
              <w:t>Q5.</w:t>
            </w:r>
            <w:r w:rsidRPr="00746617">
              <w:rPr>
                <w:rFonts w:ascii="Calibri" w:eastAsia="Trebuchet MS" w:hAnsi="Calibri" w:cs="Calibri"/>
                <w:color w:val="FFFFFF" w:themeColor="background1"/>
                <w:sz w:val="22"/>
              </w:rPr>
              <w:t xml:space="preserve"> </w:t>
            </w:r>
          </w:p>
          <w:p w14:paraId="7FEC90D8" w14:textId="77777777" w:rsidR="0011742E" w:rsidRPr="003B4CD9" w:rsidRDefault="0011742E" w:rsidP="00B9530A">
            <w:pPr>
              <w:widowControl w:val="0"/>
              <w:spacing w:line="240" w:lineRule="auto"/>
              <w:rPr>
                <w:rFonts w:ascii="Calibri" w:eastAsia="Trebuchet MS" w:hAnsi="Calibri" w:cs="Calibri"/>
                <w:color w:val="FFFFFF" w:themeColor="background1"/>
                <w:szCs w:val="24"/>
              </w:rPr>
            </w:pPr>
            <w:r w:rsidRPr="00746617">
              <w:rPr>
                <w:rFonts w:ascii="Calibri" w:eastAsia="Trebuchet MS" w:hAnsi="Calibri" w:cs="Calibri"/>
                <w:color w:val="FFFFFF" w:themeColor="background1"/>
                <w:sz w:val="22"/>
              </w:rPr>
              <w:t>What are some visible indicators of a healthy water ecosystem?</w:t>
            </w:r>
          </w:p>
        </w:tc>
      </w:tr>
      <w:tr w:rsidR="0011742E" w14:paraId="5C9D9170" w14:textId="77777777" w:rsidTr="00AC482E">
        <w:trPr>
          <w:trHeight w:val="348"/>
        </w:trPr>
        <w:tc>
          <w:tcPr>
            <w:tcW w:w="10800" w:type="dxa"/>
            <w:shd w:val="clear" w:color="auto" w:fill="F3F3F3"/>
            <w:tcMar>
              <w:top w:w="100" w:type="dxa"/>
              <w:left w:w="100" w:type="dxa"/>
              <w:bottom w:w="100" w:type="dxa"/>
              <w:right w:w="100" w:type="dxa"/>
            </w:tcMar>
          </w:tcPr>
          <w:p w14:paraId="2A2B5D0D" w14:textId="77777777" w:rsidR="0011742E" w:rsidRDefault="0011742E" w:rsidP="00B9530A">
            <w:pPr>
              <w:widowControl w:val="0"/>
              <w:rPr>
                <w:sz w:val="18"/>
                <w:szCs w:val="18"/>
              </w:rPr>
            </w:pPr>
          </w:p>
        </w:tc>
      </w:tr>
    </w:tbl>
    <w:p w14:paraId="23E16E19" w14:textId="77777777" w:rsidR="0011742E" w:rsidRDefault="0011742E" w:rsidP="0011742E">
      <w:pPr>
        <w:rPr>
          <w:rFonts w:ascii="Avenir Book" w:eastAsia="Trebuchet MS" w:hAnsi="Avenir Book"/>
          <w:bCs/>
          <w:sz w:val="20"/>
          <w:szCs w:val="20"/>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11742E" w14:paraId="319A13F7" w14:textId="77777777" w:rsidTr="00B9530A">
        <w:trPr>
          <w:trHeight w:val="795"/>
        </w:trPr>
        <w:tc>
          <w:tcPr>
            <w:tcW w:w="10800" w:type="dxa"/>
            <w:shd w:val="clear" w:color="auto" w:fill="97D700"/>
            <w:tcMar>
              <w:top w:w="100" w:type="dxa"/>
              <w:left w:w="100" w:type="dxa"/>
              <w:bottom w:w="100" w:type="dxa"/>
              <w:right w:w="100" w:type="dxa"/>
            </w:tcMar>
          </w:tcPr>
          <w:p w14:paraId="1A498AF4" w14:textId="77777777" w:rsidR="0011742E" w:rsidRPr="00746617" w:rsidRDefault="0011742E" w:rsidP="00B9530A">
            <w:pPr>
              <w:widowControl w:val="0"/>
              <w:spacing w:line="240" w:lineRule="auto"/>
              <w:rPr>
                <w:rFonts w:ascii="Calibri" w:eastAsia="Trebuchet MS" w:hAnsi="Calibri" w:cs="Calibri"/>
                <w:color w:val="FFFFFF" w:themeColor="background1"/>
                <w:sz w:val="22"/>
              </w:rPr>
            </w:pPr>
            <w:r w:rsidRPr="00746617">
              <w:rPr>
                <w:rFonts w:ascii="Calibri" w:eastAsia="Trebuchet MS" w:hAnsi="Calibri" w:cs="Calibri"/>
                <w:b/>
                <w:bCs/>
                <w:color w:val="FFFFFF" w:themeColor="background1"/>
                <w:sz w:val="22"/>
              </w:rPr>
              <w:t>Q6.</w:t>
            </w:r>
            <w:r w:rsidRPr="00746617">
              <w:rPr>
                <w:rFonts w:ascii="Calibri" w:eastAsia="Trebuchet MS" w:hAnsi="Calibri" w:cs="Calibri"/>
                <w:color w:val="FFFFFF" w:themeColor="background1"/>
                <w:sz w:val="22"/>
              </w:rPr>
              <w:t xml:space="preserve"> </w:t>
            </w:r>
          </w:p>
          <w:p w14:paraId="12646C43" w14:textId="77777777" w:rsidR="0011742E" w:rsidRPr="003B4CD9" w:rsidRDefault="0011742E" w:rsidP="00B9530A">
            <w:pPr>
              <w:widowControl w:val="0"/>
              <w:spacing w:line="240" w:lineRule="auto"/>
              <w:rPr>
                <w:rFonts w:ascii="Calibri" w:eastAsia="Trebuchet MS" w:hAnsi="Calibri" w:cs="Calibri"/>
                <w:color w:val="FFFFFF" w:themeColor="background1"/>
                <w:szCs w:val="24"/>
              </w:rPr>
            </w:pPr>
            <w:r w:rsidRPr="00746617">
              <w:rPr>
                <w:rFonts w:ascii="Calibri" w:eastAsia="Trebuchet MS" w:hAnsi="Calibri" w:cs="Calibri"/>
                <w:color w:val="FFFFFF" w:themeColor="background1"/>
                <w:sz w:val="22"/>
              </w:rPr>
              <w:t>A eutrophic water ecosystem is unhealthy. What makes a water ecosystem unhealthy?</w:t>
            </w:r>
          </w:p>
        </w:tc>
      </w:tr>
      <w:tr w:rsidR="0011742E" w14:paraId="7AC4061E" w14:textId="77777777" w:rsidTr="00AC482E">
        <w:trPr>
          <w:trHeight w:val="294"/>
        </w:trPr>
        <w:tc>
          <w:tcPr>
            <w:tcW w:w="10800" w:type="dxa"/>
            <w:shd w:val="clear" w:color="auto" w:fill="F3F3F3"/>
            <w:tcMar>
              <w:top w:w="100" w:type="dxa"/>
              <w:left w:w="100" w:type="dxa"/>
              <w:bottom w:w="100" w:type="dxa"/>
              <w:right w:w="100" w:type="dxa"/>
            </w:tcMar>
          </w:tcPr>
          <w:p w14:paraId="32C99774" w14:textId="77777777" w:rsidR="0011742E" w:rsidRDefault="0011742E" w:rsidP="00B9530A">
            <w:pPr>
              <w:widowControl w:val="0"/>
              <w:rPr>
                <w:sz w:val="18"/>
                <w:szCs w:val="18"/>
              </w:rPr>
            </w:pPr>
          </w:p>
        </w:tc>
      </w:tr>
    </w:tbl>
    <w:p w14:paraId="4D2BA9F4" w14:textId="77777777" w:rsidR="0011742E" w:rsidRDefault="0011742E" w:rsidP="0011742E">
      <w:pPr>
        <w:rPr>
          <w:rFonts w:ascii="Avenir Book" w:eastAsia="Trebuchet MS" w:hAnsi="Avenir Book"/>
          <w:bCs/>
          <w:sz w:val="20"/>
          <w:szCs w:val="20"/>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11742E" w14:paraId="3F732E7C" w14:textId="77777777" w:rsidTr="00B9530A">
        <w:trPr>
          <w:trHeight w:val="795"/>
        </w:trPr>
        <w:tc>
          <w:tcPr>
            <w:tcW w:w="10800" w:type="dxa"/>
            <w:shd w:val="clear" w:color="auto" w:fill="97D700"/>
            <w:tcMar>
              <w:top w:w="100" w:type="dxa"/>
              <w:left w:w="100" w:type="dxa"/>
              <w:bottom w:w="100" w:type="dxa"/>
              <w:right w:w="100" w:type="dxa"/>
            </w:tcMar>
          </w:tcPr>
          <w:p w14:paraId="1F23D5A0" w14:textId="77777777" w:rsidR="0011742E" w:rsidRPr="00746617" w:rsidRDefault="0011742E" w:rsidP="00B9530A">
            <w:pPr>
              <w:rPr>
                <w:rFonts w:ascii="Calibri" w:hAnsi="Calibri" w:cs="Calibri"/>
                <w:color w:val="FFFFFF" w:themeColor="background1"/>
                <w:sz w:val="22"/>
              </w:rPr>
            </w:pPr>
            <w:r w:rsidRPr="00746617">
              <w:rPr>
                <w:rFonts w:ascii="Calibri" w:hAnsi="Calibri" w:cs="Calibri"/>
                <w:b/>
                <w:bCs/>
                <w:color w:val="FFFFFF" w:themeColor="background1"/>
                <w:sz w:val="22"/>
              </w:rPr>
              <w:t>Q7.</w:t>
            </w:r>
            <w:r w:rsidRPr="00746617">
              <w:rPr>
                <w:rFonts w:ascii="Calibri" w:hAnsi="Calibri" w:cs="Calibri"/>
                <w:color w:val="FFFFFF" w:themeColor="background1"/>
                <w:sz w:val="22"/>
              </w:rPr>
              <w:t xml:space="preserve"> </w:t>
            </w:r>
          </w:p>
          <w:p w14:paraId="3CC728C0" w14:textId="77777777" w:rsidR="0011742E" w:rsidRPr="00BC1C32" w:rsidRDefault="0011742E" w:rsidP="00B9530A">
            <w:pPr>
              <w:rPr>
                <w:rFonts w:ascii="Calibri" w:eastAsia="Calibri" w:hAnsi="Calibri" w:cs="Calibri"/>
                <w:b/>
                <w:bCs/>
                <w:color w:val="FFFFFF"/>
                <w:szCs w:val="24"/>
              </w:rPr>
            </w:pPr>
            <w:r w:rsidRPr="00746617">
              <w:rPr>
                <w:rFonts w:ascii="Calibri" w:hAnsi="Calibri" w:cs="Calibri"/>
                <w:color w:val="FFFFFF" w:themeColor="background1"/>
                <w:sz w:val="22"/>
              </w:rPr>
              <w:t>How can beef cattle farming impact the health of a water ecosystem?</w:t>
            </w:r>
          </w:p>
        </w:tc>
      </w:tr>
      <w:tr w:rsidR="0011742E" w14:paraId="5011B7BC" w14:textId="77777777" w:rsidTr="00AC482E">
        <w:trPr>
          <w:trHeight w:val="384"/>
        </w:trPr>
        <w:tc>
          <w:tcPr>
            <w:tcW w:w="10800" w:type="dxa"/>
            <w:shd w:val="clear" w:color="auto" w:fill="F3F3F3"/>
            <w:tcMar>
              <w:top w:w="100" w:type="dxa"/>
              <w:left w:w="100" w:type="dxa"/>
              <w:bottom w:w="100" w:type="dxa"/>
              <w:right w:w="100" w:type="dxa"/>
            </w:tcMar>
          </w:tcPr>
          <w:p w14:paraId="7A0294C1" w14:textId="77777777" w:rsidR="0011742E" w:rsidRDefault="0011742E" w:rsidP="00B9530A">
            <w:pPr>
              <w:widowControl w:val="0"/>
              <w:rPr>
                <w:sz w:val="18"/>
                <w:szCs w:val="18"/>
              </w:rPr>
            </w:pPr>
          </w:p>
        </w:tc>
      </w:tr>
    </w:tbl>
    <w:p w14:paraId="52C27872" w14:textId="77777777" w:rsidR="0011742E" w:rsidRDefault="0011742E" w:rsidP="0011742E">
      <w:pPr>
        <w:rPr>
          <w:rFonts w:ascii="Avenir Book" w:eastAsia="Trebuchet MS" w:hAnsi="Avenir Book"/>
          <w:bCs/>
          <w:sz w:val="20"/>
          <w:szCs w:val="20"/>
        </w:rPr>
      </w:pPr>
    </w:p>
    <w:p w14:paraId="09937C64" w14:textId="77777777" w:rsidR="0011742E" w:rsidRPr="00746617" w:rsidRDefault="0011742E" w:rsidP="00717493">
      <w:pPr>
        <w:pStyle w:val="Orange"/>
        <w:spacing w:before="0" w:after="0"/>
        <w:rPr>
          <w:sz w:val="26"/>
          <w:szCs w:val="26"/>
        </w:rPr>
      </w:pPr>
      <w:r w:rsidRPr="00746617">
        <w:rPr>
          <w:sz w:val="26"/>
          <w:szCs w:val="26"/>
        </w:rPr>
        <w:t>Prompt 2</w:t>
      </w:r>
      <w:r>
        <w:rPr>
          <w:sz w:val="26"/>
          <w:szCs w:val="26"/>
        </w:rPr>
        <w:t>B:</w:t>
      </w:r>
    </w:p>
    <w:p w14:paraId="7A17CD09" w14:textId="243F9338" w:rsidR="0011742E" w:rsidRPr="00746617" w:rsidRDefault="0011742E" w:rsidP="0011742E">
      <w:pPr>
        <w:widowControl w:val="0"/>
        <w:spacing w:line="240" w:lineRule="auto"/>
        <w:rPr>
          <w:rFonts w:ascii="Calibri" w:hAnsi="Calibri" w:cs="Calibri"/>
          <w:sz w:val="22"/>
        </w:rPr>
      </w:pPr>
      <w:bookmarkStart w:id="10" w:name="_Hlk125303986"/>
      <w:r w:rsidRPr="00746617">
        <w:rPr>
          <w:rFonts w:ascii="Calibri" w:hAnsi="Calibri" w:cs="Calibri"/>
          <w:sz w:val="22"/>
        </w:rPr>
        <w:t>High amounts of nutrients like nitrogen, phosphorous, and potassium can cause algal bloom in a water ecosystem</w:t>
      </w:r>
      <w:r w:rsidR="004E5250">
        <w:rPr>
          <w:rStyle w:val="FootnoteReference"/>
          <w:rFonts w:ascii="Calibri" w:hAnsi="Calibri" w:cs="Calibri"/>
          <w:sz w:val="22"/>
        </w:rPr>
        <w:footnoteReference w:id="4"/>
      </w:r>
      <w:r w:rsidRPr="00746617">
        <w:rPr>
          <w:rFonts w:ascii="Calibri" w:hAnsi="Calibri" w:cs="Calibri"/>
          <w:sz w:val="22"/>
        </w:rPr>
        <w:t xml:space="preserve">. </w:t>
      </w:r>
      <w:bookmarkEnd w:id="10"/>
      <w:r w:rsidRPr="00746617">
        <w:rPr>
          <w:rFonts w:ascii="Calibri" w:hAnsi="Calibri" w:cs="Calibri"/>
          <w:sz w:val="22"/>
        </w:rPr>
        <w:t xml:space="preserve">In Data Set 1, shown below, are the results of an experiment that a student did comparing different amounts of fertilizer and seeing how much algae grew over 4 days. </w:t>
      </w:r>
    </w:p>
    <w:p w14:paraId="7E21C1C2" w14:textId="77777777" w:rsidR="0011742E" w:rsidRPr="00746617" w:rsidRDefault="0011742E" w:rsidP="0011742E">
      <w:pPr>
        <w:widowControl w:val="0"/>
        <w:spacing w:line="240" w:lineRule="auto"/>
        <w:rPr>
          <w:rFonts w:ascii="Calibri" w:hAnsi="Calibri" w:cs="Calibri"/>
          <w:b/>
          <w:bCs/>
          <w:sz w:val="22"/>
        </w:rPr>
      </w:pPr>
    </w:p>
    <w:tbl>
      <w:tblPr>
        <w:tblStyle w:val="TableGrid"/>
        <w:tblW w:w="0" w:type="auto"/>
        <w:tblLayout w:type="fixed"/>
        <w:tblLook w:val="04A0" w:firstRow="1" w:lastRow="0" w:firstColumn="1" w:lastColumn="0" w:noHBand="0" w:noVBand="1"/>
      </w:tblPr>
      <w:tblGrid>
        <w:gridCol w:w="1002"/>
        <w:gridCol w:w="1931"/>
        <w:gridCol w:w="2128"/>
        <w:gridCol w:w="2128"/>
      </w:tblGrid>
      <w:tr w:rsidR="0011742E" w:rsidRPr="00746617" w14:paraId="2CB6E556" w14:textId="77777777" w:rsidTr="00B9530A">
        <w:trPr>
          <w:trHeight w:val="365"/>
        </w:trPr>
        <w:tc>
          <w:tcPr>
            <w:tcW w:w="7189" w:type="dxa"/>
            <w:gridSpan w:val="4"/>
          </w:tcPr>
          <w:p w14:paraId="70133A77" w14:textId="77777777" w:rsidR="0011742E" w:rsidRPr="00746617" w:rsidRDefault="0011742E" w:rsidP="00B9530A">
            <w:pPr>
              <w:widowControl w:val="0"/>
              <w:jc w:val="center"/>
              <w:rPr>
                <w:rFonts w:ascii="Calibri" w:hAnsi="Calibri" w:cs="Calibri"/>
                <w:sz w:val="22"/>
              </w:rPr>
            </w:pPr>
            <w:r w:rsidRPr="00746617">
              <w:rPr>
                <w:rFonts w:ascii="Calibri" w:hAnsi="Calibri" w:cs="Calibri"/>
                <w:sz w:val="22"/>
              </w:rPr>
              <w:t>Average Algae Growth Counts</w:t>
            </w:r>
          </w:p>
        </w:tc>
      </w:tr>
      <w:tr w:rsidR="0011742E" w:rsidRPr="00746617" w14:paraId="0916148A" w14:textId="77777777" w:rsidTr="00B9530A">
        <w:trPr>
          <w:trHeight w:val="742"/>
        </w:trPr>
        <w:tc>
          <w:tcPr>
            <w:tcW w:w="1002" w:type="dxa"/>
          </w:tcPr>
          <w:p w14:paraId="7F88E2B0" w14:textId="77777777" w:rsidR="0011742E" w:rsidRPr="00746617" w:rsidRDefault="0011742E" w:rsidP="00B9530A">
            <w:pPr>
              <w:widowControl w:val="0"/>
              <w:rPr>
                <w:rFonts w:ascii="Calibri" w:hAnsi="Calibri" w:cs="Calibri"/>
                <w:sz w:val="22"/>
              </w:rPr>
            </w:pPr>
            <w:r w:rsidRPr="00746617">
              <w:rPr>
                <w:rFonts w:ascii="Calibri" w:hAnsi="Calibri" w:cs="Calibri"/>
                <w:sz w:val="22"/>
              </w:rPr>
              <w:t>Day</w:t>
            </w:r>
          </w:p>
        </w:tc>
        <w:tc>
          <w:tcPr>
            <w:tcW w:w="1931" w:type="dxa"/>
          </w:tcPr>
          <w:p w14:paraId="416D80F5" w14:textId="77777777" w:rsidR="0011742E" w:rsidRPr="00746617" w:rsidRDefault="0011742E" w:rsidP="00B9530A">
            <w:pPr>
              <w:widowControl w:val="0"/>
              <w:rPr>
                <w:rFonts w:ascii="Calibri" w:hAnsi="Calibri" w:cs="Calibri"/>
                <w:sz w:val="22"/>
              </w:rPr>
            </w:pPr>
            <w:r w:rsidRPr="00746617">
              <w:rPr>
                <w:rFonts w:ascii="Calibri" w:hAnsi="Calibri" w:cs="Calibri"/>
                <w:sz w:val="22"/>
              </w:rPr>
              <w:t xml:space="preserve">Control </w:t>
            </w:r>
          </w:p>
        </w:tc>
        <w:tc>
          <w:tcPr>
            <w:tcW w:w="2128" w:type="dxa"/>
          </w:tcPr>
          <w:p w14:paraId="20F91D22" w14:textId="77777777" w:rsidR="0011742E" w:rsidRPr="00746617" w:rsidRDefault="0011742E" w:rsidP="00B9530A">
            <w:pPr>
              <w:widowControl w:val="0"/>
              <w:rPr>
                <w:rFonts w:ascii="Calibri" w:hAnsi="Calibri" w:cs="Calibri"/>
                <w:sz w:val="22"/>
              </w:rPr>
            </w:pPr>
            <w:r w:rsidRPr="00746617">
              <w:rPr>
                <w:rFonts w:ascii="Calibri" w:hAnsi="Calibri" w:cs="Calibri"/>
                <w:sz w:val="22"/>
              </w:rPr>
              <w:t>Low Amount of Fertilizer</w:t>
            </w:r>
          </w:p>
        </w:tc>
        <w:tc>
          <w:tcPr>
            <w:tcW w:w="2128" w:type="dxa"/>
          </w:tcPr>
          <w:p w14:paraId="0FDF6AEF" w14:textId="77777777" w:rsidR="0011742E" w:rsidRPr="00746617" w:rsidRDefault="0011742E" w:rsidP="00B9530A">
            <w:pPr>
              <w:widowControl w:val="0"/>
              <w:rPr>
                <w:rFonts w:ascii="Calibri" w:hAnsi="Calibri" w:cs="Calibri"/>
                <w:sz w:val="22"/>
              </w:rPr>
            </w:pPr>
            <w:r w:rsidRPr="00746617">
              <w:rPr>
                <w:rFonts w:ascii="Calibri" w:hAnsi="Calibri" w:cs="Calibri"/>
                <w:sz w:val="22"/>
              </w:rPr>
              <w:t>High Amount of Fertilizer</w:t>
            </w:r>
          </w:p>
        </w:tc>
      </w:tr>
      <w:tr w:rsidR="0011742E" w:rsidRPr="00746617" w14:paraId="049BFE98" w14:textId="77777777" w:rsidTr="00B9530A">
        <w:trPr>
          <w:trHeight w:val="376"/>
        </w:trPr>
        <w:tc>
          <w:tcPr>
            <w:tcW w:w="1002" w:type="dxa"/>
          </w:tcPr>
          <w:p w14:paraId="2F1EB113" w14:textId="77777777" w:rsidR="0011742E" w:rsidRPr="00746617" w:rsidRDefault="0011742E" w:rsidP="00B9530A">
            <w:pPr>
              <w:widowControl w:val="0"/>
              <w:rPr>
                <w:rFonts w:ascii="Calibri" w:hAnsi="Calibri" w:cs="Calibri"/>
                <w:sz w:val="22"/>
              </w:rPr>
            </w:pPr>
            <w:r w:rsidRPr="00746617">
              <w:rPr>
                <w:rFonts w:ascii="Calibri" w:hAnsi="Calibri" w:cs="Calibri"/>
                <w:sz w:val="22"/>
              </w:rPr>
              <w:t>1</w:t>
            </w:r>
          </w:p>
        </w:tc>
        <w:tc>
          <w:tcPr>
            <w:tcW w:w="1931" w:type="dxa"/>
          </w:tcPr>
          <w:p w14:paraId="477BEF8F" w14:textId="77777777" w:rsidR="0011742E" w:rsidRPr="00746617" w:rsidRDefault="0011742E" w:rsidP="00B9530A">
            <w:pPr>
              <w:widowControl w:val="0"/>
              <w:rPr>
                <w:rFonts w:ascii="Calibri" w:hAnsi="Calibri" w:cs="Calibri"/>
                <w:sz w:val="22"/>
              </w:rPr>
            </w:pPr>
            <w:r w:rsidRPr="00746617">
              <w:rPr>
                <w:rFonts w:ascii="Calibri" w:hAnsi="Calibri" w:cs="Calibri"/>
                <w:sz w:val="22"/>
              </w:rPr>
              <w:t>1.3</w:t>
            </w:r>
          </w:p>
        </w:tc>
        <w:tc>
          <w:tcPr>
            <w:tcW w:w="2128" w:type="dxa"/>
          </w:tcPr>
          <w:p w14:paraId="78A209A0" w14:textId="77777777" w:rsidR="0011742E" w:rsidRPr="00746617" w:rsidRDefault="0011742E" w:rsidP="00B9530A">
            <w:pPr>
              <w:widowControl w:val="0"/>
              <w:rPr>
                <w:rFonts w:ascii="Calibri" w:hAnsi="Calibri" w:cs="Calibri"/>
                <w:sz w:val="22"/>
              </w:rPr>
            </w:pPr>
            <w:r w:rsidRPr="00746617">
              <w:rPr>
                <w:rFonts w:ascii="Calibri" w:hAnsi="Calibri" w:cs="Calibri"/>
                <w:sz w:val="22"/>
              </w:rPr>
              <w:t>4</w:t>
            </w:r>
          </w:p>
        </w:tc>
        <w:tc>
          <w:tcPr>
            <w:tcW w:w="2128" w:type="dxa"/>
          </w:tcPr>
          <w:p w14:paraId="7B5846AB" w14:textId="77777777" w:rsidR="0011742E" w:rsidRPr="00746617" w:rsidRDefault="0011742E" w:rsidP="00B9530A">
            <w:pPr>
              <w:widowControl w:val="0"/>
              <w:rPr>
                <w:rFonts w:ascii="Calibri" w:hAnsi="Calibri" w:cs="Calibri"/>
                <w:sz w:val="22"/>
              </w:rPr>
            </w:pPr>
            <w:r w:rsidRPr="00746617">
              <w:rPr>
                <w:rFonts w:ascii="Calibri" w:hAnsi="Calibri" w:cs="Calibri"/>
                <w:sz w:val="22"/>
              </w:rPr>
              <w:t>4</w:t>
            </w:r>
          </w:p>
        </w:tc>
      </w:tr>
      <w:tr w:rsidR="0011742E" w:rsidRPr="00746617" w14:paraId="2E8220DD" w14:textId="77777777" w:rsidTr="00B9530A">
        <w:trPr>
          <w:trHeight w:val="365"/>
        </w:trPr>
        <w:tc>
          <w:tcPr>
            <w:tcW w:w="1002" w:type="dxa"/>
          </w:tcPr>
          <w:p w14:paraId="6F82B30E" w14:textId="77777777" w:rsidR="0011742E" w:rsidRPr="00746617" w:rsidRDefault="0011742E" w:rsidP="00B9530A">
            <w:pPr>
              <w:widowControl w:val="0"/>
              <w:rPr>
                <w:rFonts w:ascii="Calibri" w:hAnsi="Calibri" w:cs="Calibri"/>
                <w:sz w:val="22"/>
              </w:rPr>
            </w:pPr>
            <w:r w:rsidRPr="00746617">
              <w:rPr>
                <w:rFonts w:ascii="Calibri" w:hAnsi="Calibri" w:cs="Calibri"/>
                <w:sz w:val="22"/>
              </w:rPr>
              <w:t>2</w:t>
            </w:r>
          </w:p>
        </w:tc>
        <w:tc>
          <w:tcPr>
            <w:tcW w:w="1931" w:type="dxa"/>
          </w:tcPr>
          <w:p w14:paraId="041C15E1" w14:textId="77777777" w:rsidR="0011742E" w:rsidRPr="00746617" w:rsidRDefault="0011742E" w:rsidP="00B9530A">
            <w:pPr>
              <w:widowControl w:val="0"/>
              <w:rPr>
                <w:rFonts w:ascii="Calibri" w:hAnsi="Calibri" w:cs="Calibri"/>
                <w:sz w:val="22"/>
              </w:rPr>
            </w:pPr>
            <w:r w:rsidRPr="00746617">
              <w:rPr>
                <w:rFonts w:ascii="Calibri" w:hAnsi="Calibri" w:cs="Calibri"/>
                <w:sz w:val="22"/>
              </w:rPr>
              <w:t>3.3</w:t>
            </w:r>
          </w:p>
        </w:tc>
        <w:tc>
          <w:tcPr>
            <w:tcW w:w="2128" w:type="dxa"/>
          </w:tcPr>
          <w:p w14:paraId="447FFA88" w14:textId="77777777" w:rsidR="0011742E" w:rsidRPr="00746617" w:rsidRDefault="0011742E" w:rsidP="00B9530A">
            <w:pPr>
              <w:widowControl w:val="0"/>
              <w:rPr>
                <w:rFonts w:ascii="Calibri" w:hAnsi="Calibri" w:cs="Calibri"/>
                <w:sz w:val="22"/>
              </w:rPr>
            </w:pPr>
            <w:r w:rsidRPr="00746617">
              <w:rPr>
                <w:rFonts w:ascii="Calibri" w:hAnsi="Calibri" w:cs="Calibri"/>
                <w:sz w:val="22"/>
              </w:rPr>
              <w:t>5.6</w:t>
            </w:r>
          </w:p>
        </w:tc>
        <w:tc>
          <w:tcPr>
            <w:tcW w:w="2128" w:type="dxa"/>
          </w:tcPr>
          <w:p w14:paraId="7CBB0A2B" w14:textId="77777777" w:rsidR="0011742E" w:rsidRPr="00746617" w:rsidRDefault="0011742E" w:rsidP="00B9530A">
            <w:pPr>
              <w:widowControl w:val="0"/>
              <w:rPr>
                <w:rFonts w:ascii="Calibri" w:hAnsi="Calibri" w:cs="Calibri"/>
                <w:sz w:val="22"/>
              </w:rPr>
            </w:pPr>
            <w:r w:rsidRPr="00746617">
              <w:rPr>
                <w:rFonts w:ascii="Calibri" w:hAnsi="Calibri" w:cs="Calibri"/>
                <w:sz w:val="22"/>
              </w:rPr>
              <w:t>6.6</w:t>
            </w:r>
          </w:p>
        </w:tc>
      </w:tr>
      <w:tr w:rsidR="0011742E" w:rsidRPr="00746617" w14:paraId="3AE3946F" w14:textId="77777777" w:rsidTr="00B9530A">
        <w:trPr>
          <w:trHeight w:val="376"/>
        </w:trPr>
        <w:tc>
          <w:tcPr>
            <w:tcW w:w="1002" w:type="dxa"/>
          </w:tcPr>
          <w:p w14:paraId="513380E5" w14:textId="77777777" w:rsidR="0011742E" w:rsidRPr="00746617" w:rsidRDefault="0011742E" w:rsidP="00B9530A">
            <w:pPr>
              <w:widowControl w:val="0"/>
              <w:rPr>
                <w:rFonts w:ascii="Calibri" w:hAnsi="Calibri" w:cs="Calibri"/>
                <w:sz w:val="22"/>
              </w:rPr>
            </w:pPr>
            <w:r w:rsidRPr="00746617">
              <w:rPr>
                <w:rFonts w:ascii="Calibri" w:hAnsi="Calibri" w:cs="Calibri"/>
                <w:sz w:val="22"/>
              </w:rPr>
              <w:t>3</w:t>
            </w:r>
          </w:p>
        </w:tc>
        <w:tc>
          <w:tcPr>
            <w:tcW w:w="1931" w:type="dxa"/>
          </w:tcPr>
          <w:p w14:paraId="3FE4BD63" w14:textId="77777777" w:rsidR="0011742E" w:rsidRPr="00746617" w:rsidRDefault="0011742E" w:rsidP="00B9530A">
            <w:pPr>
              <w:widowControl w:val="0"/>
              <w:rPr>
                <w:rFonts w:ascii="Calibri" w:hAnsi="Calibri" w:cs="Calibri"/>
                <w:sz w:val="22"/>
              </w:rPr>
            </w:pPr>
            <w:r w:rsidRPr="00746617">
              <w:rPr>
                <w:rFonts w:ascii="Calibri" w:hAnsi="Calibri" w:cs="Calibri"/>
                <w:sz w:val="22"/>
              </w:rPr>
              <w:t>5</w:t>
            </w:r>
          </w:p>
        </w:tc>
        <w:tc>
          <w:tcPr>
            <w:tcW w:w="2128" w:type="dxa"/>
          </w:tcPr>
          <w:p w14:paraId="454263E5" w14:textId="77777777" w:rsidR="0011742E" w:rsidRPr="00746617" w:rsidRDefault="0011742E" w:rsidP="00B9530A">
            <w:pPr>
              <w:widowControl w:val="0"/>
              <w:rPr>
                <w:rFonts w:ascii="Calibri" w:hAnsi="Calibri" w:cs="Calibri"/>
                <w:sz w:val="22"/>
              </w:rPr>
            </w:pPr>
            <w:r w:rsidRPr="00746617">
              <w:rPr>
                <w:rFonts w:ascii="Calibri" w:hAnsi="Calibri" w:cs="Calibri"/>
                <w:sz w:val="22"/>
              </w:rPr>
              <w:t>15</w:t>
            </w:r>
          </w:p>
        </w:tc>
        <w:tc>
          <w:tcPr>
            <w:tcW w:w="2128" w:type="dxa"/>
          </w:tcPr>
          <w:p w14:paraId="1EFF155F" w14:textId="77777777" w:rsidR="0011742E" w:rsidRPr="00746617" w:rsidRDefault="0011742E" w:rsidP="00B9530A">
            <w:pPr>
              <w:widowControl w:val="0"/>
              <w:rPr>
                <w:rFonts w:ascii="Calibri" w:hAnsi="Calibri" w:cs="Calibri"/>
                <w:sz w:val="22"/>
              </w:rPr>
            </w:pPr>
            <w:r w:rsidRPr="00746617">
              <w:rPr>
                <w:rFonts w:ascii="Calibri" w:hAnsi="Calibri" w:cs="Calibri"/>
                <w:sz w:val="22"/>
              </w:rPr>
              <w:t>18.7</w:t>
            </w:r>
          </w:p>
        </w:tc>
      </w:tr>
      <w:tr w:rsidR="0011742E" w:rsidRPr="00746617" w14:paraId="4BD917ED" w14:textId="77777777" w:rsidTr="00B9530A">
        <w:trPr>
          <w:trHeight w:val="365"/>
        </w:trPr>
        <w:tc>
          <w:tcPr>
            <w:tcW w:w="1002" w:type="dxa"/>
          </w:tcPr>
          <w:p w14:paraId="47C245A2" w14:textId="77777777" w:rsidR="0011742E" w:rsidRPr="00746617" w:rsidRDefault="0011742E" w:rsidP="00B9530A">
            <w:pPr>
              <w:widowControl w:val="0"/>
              <w:rPr>
                <w:rFonts w:ascii="Calibri" w:hAnsi="Calibri" w:cs="Calibri"/>
                <w:sz w:val="22"/>
              </w:rPr>
            </w:pPr>
            <w:r w:rsidRPr="00746617">
              <w:rPr>
                <w:rFonts w:ascii="Calibri" w:hAnsi="Calibri" w:cs="Calibri"/>
                <w:sz w:val="22"/>
              </w:rPr>
              <w:t>4</w:t>
            </w:r>
          </w:p>
        </w:tc>
        <w:tc>
          <w:tcPr>
            <w:tcW w:w="1931" w:type="dxa"/>
          </w:tcPr>
          <w:p w14:paraId="02F6337E" w14:textId="77777777" w:rsidR="0011742E" w:rsidRPr="00746617" w:rsidRDefault="0011742E" w:rsidP="00B9530A">
            <w:pPr>
              <w:widowControl w:val="0"/>
              <w:rPr>
                <w:rFonts w:ascii="Calibri" w:hAnsi="Calibri" w:cs="Calibri"/>
                <w:sz w:val="22"/>
              </w:rPr>
            </w:pPr>
            <w:r w:rsidRPr="00746617">
              <w:rPr>
                <w:rFonts w:ascii="Calibri" w:hAnsi="Calibri" w:cs="Calibri"/>
                <w:sz w:val="22"/>
              </w:rPr>
              <w:t>8.7</w:t>
            </w:r>
          </w:p>
        </w:tc>
        <w:tc>
          <w:tcPr>
            <w:tcW w:w="2128" w:type="dxa"/>
          </w:tcPr>
          <w:p w14:paraId="3A2221DF" w14:textId="77777777" w:rsidR="0011742E" w:rsidRPr="00746617" w:rsidRDefault="0011742E" w:rsidP="00B9530A">
            <w:pPr>
              <w:widowControl w:val="0"/>
              <w:rPr>
                <w:rFonts w:ascii="Calibri" w:hAnsi="Calibri" w:cs="Calibri"/>
                <w:sz w:val="22"/>
              </w:rPr>
            </w:pPr>
            <w:r w:rsidRPr="00746617">
              <w:rPr>
                <w:rFonts w:ascii="Calibri" w:hAnsi="Calibri" w:cs="Calibri"/>
                <w:sz w:val="22"/>
              </w:rPr>
              <w:t>16</w:t>
            </w:r>
          </w:p>
        </w:tc>
        <w:tc>
          <w:tcPr>
            <w:tcW w:w="2128" w:type="dxa"/>
          </w:tcPr>
          <w:p w14:paraId="4A7A2B39" w14:textId="77777777" w:rsidR="0011742E" w:rsidRPr="00746617" w:rsidRDefault="0011742E" w:rsidP="00B9530A">
            <w:pPr>
              <w:widowControl w:val="0"/>
              <w:rPr>
                <w:rFonts w:ascii="Calibri" w:hAnsi="Calibri" w:cs="Calibri"/>
                <w:sz w:val="22"/>
              </w:rPr>
            </w:pPr>
            <w:r w:rsidRPr="00746617">
              <w:rPr>
                <w:rFonts w:ascii="Calibri" w:hAnsi="Calibri" w:cs="Calibri"/>
                <w:sz w:val="22"/>
              </w:rPr>
              <w:t>24.3</w:t>
            </w:r>
          </w:p>
        </w:tc>
      </w:tr>
    </w:tbl>
    <w:p w14:paraId="6277C05A" w14:textId="77777777" w:rsidR="0011742E" w:rsidRDefault="0011742E" w:rsidP="0011742E">
      <w:pPr>
        <w:widowControl w:val="0"/>
        <w:spacing w:line="240" w:lineRule="auto"/>
        <w:rPr>
          <w:rFonts w:ascii="Calibri" w:hAnsi="Calibri" w:cs="Calibri"/>
          <w:sz w:val="22"/>
        </w:rPr>
      </w:pPr>
    </w:p>
    <w:p w14:paraId="271B340F" w14:textId="15CB0A60" w:rsidR="0011742E" w:rsidRDefault="0011742E" w:rsidP="0011742E">
      <w:pPr>
        <w:widowControl w:val="0"/>
        <w:spacing w:line="240" w:lineRule="auto"/>
        <w:rPr>
          <w:rFonts w:ascii="Calibri" w:hAnsi="Calibri" w:cs="Calibri"/>
          <w:b/>
          <w:bCs/>
          <w:sz w:val="22"/>
        </w:rPr>
      </w:pPr>
      <w:bookmarkStart w:id="11" w:name="_Hlk125303943"/>
      <w:r w:rsidRPr="00746617">
        <w:rPr>
          <w:rFonts w:ascii="Calibri" w:hAnsi="Calibri" w:cs="Calibri"/>
          <w:b/>
          <w:bCs/>
          <w:sz w:val="22"/>
        </w:rPr>
        <w:t>Data Set 1. Average Algae Growth Compared to Amount of Fertilizer</w:t>
      </w:r>
      <w:r w:rsidR="004E5250">
        <w:rPr>
          <w:rStyle w:val="FootnoteReference"/>
          <w:rFonts w:ascii="Calibri" w:hAnsi="Calibri" w:cs="Calibri"/>
          <w:b/>
          <w:bCs/>
          <w:sz w:val="22"/>
        </w:rPr>
        <w:footnoteReference w:id="5"/>
      </w:r>
    </w:p>
    <w:p w14:paraId="4B43B116" w14:textId="77777777" w:rsidR="004E5250" w:rsidRPr="004E5250" w:rsidRDefault="004E5250" w:rsidP="0011742E">
      <w:pPr>
        <w:widowControl w:val="0"/>
        <w:spacing w:line="240" w:lineRule="auto"/>
        <w:rPr>
          <w:rFonts w:ascii="Calibri" w:hAnsi="Calibri" w:cs="Calibri"/>
          <w:sz w:val="16"/>
          <w:szCs w:val="16"/>
        </w:rPr>
      </w:pPr>
      <w:r w:rsidRPr="004E5250">
        <w:rPr>
          <w:rFonts w:ascii="Calibri" w:hAnsi="Calibri" w:cs="Calibri"/>
          <w:sz w:val="16"/>
          <w:szCs w:val="16"/>
        </w:rPr>
        <w:t xml:space="preserve">Adapted from: </w:t>
      </w:r>
    </w:p>
    <w:p w14:paraId="59A8E47C" w14:textId="422AD00D" w:rsidR="0011742E" w:rsidRPr="004E5250" w:rsidRDefault="004E5250" w:rsidP="0011742E">
      <w:pPr>
        <w:widowControl w:val="0"/>
        <w:spacing w:line="240" w:lineRule="auto"/>
        <w:rPr>
          <w:rFonts w:ascii="Calibri" w:hAnsi="Calibri" w:cs="Calibri"/>
          <w:sz w:val="16"/>
          <w:szCs w:val="16"/>
        </w:rPr>
      </w:pPr>
      <w:r w:rsidRPr="004E5250">
        <w:rPr>
          <w:rFonts w:ascii="Calibri" w:hAnsi="Calibri" w:cs="Calibri"/>
          <w:sz w:val="16"/>
          <w:szCs w:val="16"/>
        </w:rPr>
        <w:t>Water Quality Ag</w:t>
      </w:r>
      <w:r w:rsidR="00CF3A1E">
        <w:rPr>
          <w:rFonts w:ascii="Calibri" w:hAnsi="Calibri" w:cs="Calibri"/>
          <w:sz w:val="16"/>
          <w:szCs w:val="16"/>
        </w:rPr>
        <w:t>riculture</w:t>
      </w:r>
      <w:r w:rsidRPr="004E5250">
        <w:rPr>
          <w:rFonts w:ascii="Calibri" w:hAnsi="Calibri" w:cs="Calibri"/>
          <w:sz w:val="16"/>
          <w:szCs w:val="16"/>
        </w:rPr>
        <w:t xml:space="preserve"> in the Classroom Activity 1</w:t>
      </w:r>
    </w:p>
    <w:p w14:paraId="7533145E" w14:textId="386E6054" w:rsidR="004E5250" w:rsidRPr="004E5250" w:rsidRDefault="004E5250" w:rsidP="0011742E">
      <w:pPr>
        <w:widowControl w:val="0"/>
        <w:spacing w:line="240" w:lineRule="auto"/>
        <w:rPr>
          <w:rFonts w:ascii="Calibri" w:hAnsi="Calibri" w:cs="Calibri"/>
          <w:sz w:val="16"/>
          <w:szCs w:val="16"/>
        </w:rPr>
      </w:pPr>
      <w:r w:rsidRPr="004E5250">
        <w:rPr>
          <w:rFonts w:ascii="Calibri" w:hAnsi="Calibri" w:cs="Calibri"/>
          <w:sz w:val="16"/>
          <w:szCs w:val="16"/>
        </w:rPr>
        <w:t>Miller &amp; Levine Biology: The Effect of Fertilizer on Algae Inquiry Lab</w:t>
      </w:r>
    </w:p>
    <w:bookmarkEnd w:id="11"/>
    <w:p w14:paraId="6F74B09A" w14:textId="77777777" w:rsidR="004E5250" w:rsidRPr="00746617" w:rsidRDefault="004E5250" w:rsidP="0011742E">
      <w:pPr>
        <w:widowControl w:val="0"/>
        <w:spacing w:line="240" w:lineRule="auto"/>
        <w:rPr>
          <w:rFonts w:ascii="Calibri" w:hAnsi="Calibri" w:cs="Calibri"/>
          <w:sz w:val="22"/>
        </w:rPr>
      </w:pPr>
    </w:p>
    <w:p w14:paraId="3F525C5D" w14:textId="77777777" w:rsidR="0011742E" w:rsidRPr="00746617" w:rsidRDefault="0011742E" w:rsidP="0011742E">
      <w:pPr>
        <w:widowControl w:val="0"/>
        <w:spacing w:line="240" w:lineRule="auto"/>
        <w:rPr>
          <w:rFonts w:ascii="Calibri" w:hAnsi="Calibri" w:cs="Calibri"/>
          <w:sz w:val="22"/>
        </w:rPr>
      </w:pPr>
      <w:r w:rsidRPr="00746617">
        <w:rPr>
          <w:rFonts w:ascii="Calibri" w:hAnsi="Calibri" w:cs="Calibri"/>
          <w:sz w:val="22"/>
        </w:rPr>
        <w:t xml:space="preserve">Observations from experiment: </w:t>
      </w:r>
    </w:p>
    <w:p w14:paraId="55AE242A" w14:textId="77777777" w:rsidR="0011742E" w:rsidRPr="00746617" w:rsidRDefault="0011742E" w:rsidP="0011742E">
      <w:pPr>
        <w:widowControl w:val="0"/>
        <w:spacing w:line="240" w:lineRule="auto"/>
        <w:rPr>
          <w:rFonts w:ascii="Calibri" w:hAnsi="Calibri" w:cs="Calibri"/>
          <w:sz w:val="22"/>
        </w:rPr>
      </w:pPr>
      <w:r w:rsidRPr="00746617">
        <w:rPr>
          <w:rFonts w:ascii="Calibri" w:hAnsi="Calibri" w:cs="Calibri"/>
          <w:sz w:val="22"/>
        </w:rPr>
        <w:t>After 4 days, the test tube that had the high amount of fertilizer was the darkest shade of green.</w:t>
      </w:r>
    </w:p>
    <w:p w14:paraId="14AE4AEF" w14:textId="77777777" w:rsidR="0011742E" w:rsidRDefault="0011742E" w:rsidP="0011742E">
      <w:pPr>
        <w:rPr>
          <w:rFonts w:ascii="Avenir Book" w:eastAsia="Trebuchet MS" w:hAnsi="Avenir Book"/>
          <w:bCs/>
          <w:sz w:val="20"/>
          <w:szCs w:val="20"/>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11742E" w14:paraId="26BD716C" w14:textId="77777777" w:rsidTr="00B9530A">
        <w:trPr>
          <w:trHeight w:val="795"/>
        </w:trPr>
        <w:tc>
          <w:tcPr>
            <w:tcW w:w="10800" w:type="dxa"/>
            <w:shd w:val="clear" w:color="auto" w:fill="97D700"/>
            <w:tcMar>
              <w:top w:w="100" w:type="dxa"/>
              <w:left w:w="100" w:type="dxa"/>
              <w:bottom w:w="100" w:type="dxa"/>
              <w:right w:w="100" w:type="dxa"/>
            </w:tcMar>
          </w:tcPr>
          <w:p w14:paraId="7D7D66F9" w14:textId="77777777" w:rsidR="0011742E" w:rsidRPr="00746617" w:rsidRDefault="0011742E" w:rsidP="00B9530A">
            <w:pPr>
              <w:widowControl w:val="0"/>
              <w:spacing w:line="240" w:lineRule="auto"/>
              <w:rPr>
                <w:rFonts w:ascii="Calibri" w:hAnsi="Calibri" w:cs="Calibri"/>
                <w:color w:val="FFFFFF" w:themeColor="background1"/>
                <w:sz w:val="22"/>
              </w:rPr>
            </w:pPr>
            <w:r w:rsidRPr="00746617">
              <w:rPr>
                <w:rFonts w:ascii="Calibri" w:hAnsi="Calibri" w:cs="Calibri"/>
                <w:b/>
                <w:bCs/>
                <w:color w:val="FFFFFF" w:themeColor="background1"/>
                <w:sz w:val="22"/>
              </w:rPr>
              <w:t>Q8.</w:t>
            </w:r>
            <w:r w:rsidRPr="00746617">
              <w:rPr>
                <w:rFonts w:ascii="Calibri" w:hAnsi="Calibri" w:cs="Calibri"/>
                <w:color w:val="FFFFFF" w:themeColor="background1"/>
                <w:sz w:val="22"/>
              </w:rPr>
              <w:t xml:space="preserve"> </w:t>
            </w:r>
          </w:p>
          <w:p w14:paraId="4EE4487B" w14:textId="77777777" w:rsidR="0011742E" w:rsidRPr="003B4CD9" w:rsidRDefault="0011742E" w:rsidP="00B9530A">
            <w:pPr>
              <w:widowControl w:val="0"/>
              <w:spacing w:line="240" w:lineRule="auto"/>
              <w:rPr>
                <w:rFonts w:ascii="Calibri" w:eastAsia="Trebuchet MS" w:hAnsi="Calibri" w:cs="Calibri"/>
                <w:color w:val="FFFFFF" w:themeColor="background1"/>
                <w:szCs w:val="24"/>
              </w:rPr>
            </w:pPr>
            <w:r w:rsidRPr="00746617">
              <w:rPr>
                <w:rFonts w:ascii="Calibri" w:hAnsi="Calibri" w:cs="Calibri"/>
                <w:color w:val="FFFFFF" w:themeColor="background1"/>
                <w:sz w:val="22"/>
              </w:rPr>
              <w:t>Using evidence from the experiment, explain the impact of nutrients on the growth of algae.</w:t>
            </w:r>
          </w:p>
        </w:tc>
      </w:tr>
      <w:tr w:rsidR="0011742E" w14:paraId="1F105E46" w14:textId="77777777" w:rsidTr="00064A1B">
        <w:trPr>
          <w:trHeight w:val="258"/>
        </w:trPr>
        <w:tc>
          <w:tcPr>
            <w:tcW w:w="10800" w:type="dxa"/>
            <w:shd w:val="clear" w:color="auto" w:fill="F3F3F3"/>
            <w:tcMar>
              <w:top w:w="100" w:type="dxa"/>
              <w:left w:w="100" w:type="dxa"/>
              <w:bottom w:w="100" w:type="dxa"/>
              <w:right w:w="100" w:type="dxa"/>
            </w:tcMar>
          </w:tcPr>
          <w:p w14:paraId="3AEFDD7A" w14:textId="77777777" w:rsidR="0011742E" w:rsidRDefault="0011742E" w:rsidP="00B9530A">
            <w:pPr>
              <w:widowControl w:val="0"/>
              <w:rPr>
                <w:sz w:val="18"/>
                <w:szCs w:val="18"/>
              </w:rPr>
            </w:pPr>
          </w:p>
        </w:tc>
      </w:tr>
    </w:tbl>
    <w:p w14:paraId="2B2A1088" w14:textId="77777777" w:rsidR="00B146E7" w:rsidRDefault="00B146E7" w:rsidP="00B146E7">
      <w:pPr>
        <w:spacing w:line="240" w:lineRule="auto"/>
        <w:rPr>
          <w:rFonts w:ascii="Calibri" w:eastAsia="Times New Roman" w:hAnsi="Calibri" w:cs="Calibri"/>
          <w:b/>
          <w:bCs/>
          <w:sz w:val="22"/>
          <w:lang w:val="en-US"/>
        </w:rPr>
      </w:pPr>
    </w:p>
    <w:p w14:paraId="2AE017B9" w14:textId="5AB9F648" w:rsidR="00B146E7" w:rsidRPr="00B146E7" w:rsidRDefault="00B146E7" w:rsidP="00B146E7">
      <w:pPr>
        <w:spacing w:line="240" w:lineRule="auto"/>
        <w:rPr>
          <w:rFonts w:ascii="Calibri" w:eastAsia="Times New Roman" w:hAnsi="Calibri" w:cs="Calibri"/>
          <w:sz w:val="22"/>
          <w:lang w:val="en-US"/>
        </w:rPr>
      </w:pPr>
      <w:r w:rsidRPr="00B146E7">
        <w:rPr>
          <w:rFonts w:ascii="Calibri" w:eastAsia="Times New Roman" w:hAnsi="Calibri" w:cs="Calibri"/>
          <w:b/>
          <w:bCs/>
          <w:sz w:val="22"/>
          <w:lang w:val="en-US"/>
        </w:rPr>
        <w:t xml:space="preserve">Extension idea: </w:t>
      </w:r>
      <w:r w:rsidRPr="00B146E7">
        <w:rPr>
          <w:rFonts w:ascii="Calibri" w:eastAsia="Times New Roman" w:hAnsi="Calibri" w:cs="Calibri"/>
          <w:sz w:val="22"/>
          <w:lang w:val="en-US"/>
        </w:rPr>
        <w:t>Create a graph of the data as Q7, then explain impact in Q8</w:t>
      </w:r>
    </w:p>
    <w:p w14:paraId="354D2D0E" w14:textId="77777777" w:rsidR="0011742E" w:rsidRDefault="0011742E" w:rsidP="0011742E">
      <w:pPr>
        <w:rPr>
          <w:rFonts w:ascii="Avenir Book" w:eastAsia="Trebuchet MS" w:hAnsi="Avenir Book"/>
          <w:bCs/>
          <w:sz w:val="20"/>
          <w:szCs w:val="20"/>
        </w:rPr>
      </w:pPr>
    </w:p>
    <w:p w14:paraId="6CC64C4C" w14:textId="77777777" w:rsidR="0011742E" w:rsidRPr="00746617" w:rsidRDefault="0011742E" w:rsidP="0011742E">
      <w:pPr>
        <w:widowControl w:val="0"/>
        <w:spacing w:line="240" w:lineRule="auto"/>
        <w:rPr>
          <w:rFonts w:ascii="Calibri" w:hAnsi="Calibri" w:cs="Calibri"/>
          <w:sz w:val="22"/>
        </w:rPr>
      </w:pPr>
      <w:r w:rsidRPr="00746617">
        <w:rPr>
          <w:rFonts w:ascii="Calibri" w:hAnsi="Calibri" w:cs="Calibri"/>
          <w:sz w:val="22"/>
        </w:rPr>
        <w:t xml:space="preserve">Figure 6 below shows how nutrients are related to beef cattle. </w:t>
      </w:r>
    </w:p>
    <w:p w14:paraId="0E69F420" w14:textId="77777777" w:rsidR="0011742E" w:rsidRPr="00746617" w:rsidRDefault="0011742E" w:rsidP="0011742E">
      <w:pPr>
        <w:widowControl w:val="0"/>
        <w:spacing w:line="240" w:lineRule="auto"/>
        <w:rPr>
          <w:rFonts w:ascii="Calibri" w:hAnsi="Calibri" w:cs="Calibri"/>
          <w:sz w:val="22"/>
        </w:rPr>
      </w:pPr>
    </w:p>
    <w:p w14:paraId="11C7347D" w14:textId="77777777" w:rsidR="0011742E" w:rsidRPr="00746617" w:rsidRDefault="0011742E" w:rsidP="0011742E">
      <w:pPr>
        <w:widowControl w:val="0"/>
        <w:spacing w:line="240" w:lineRule="auto"/>
        <w:rPr>
          <w:rFonts w:ascii="Calibri" w:hAnsi="Calibri" w:cs="Calibri"/>
          <w:sz w:val="22"/>
        </w:rPr>
      </w:pPr>
      <w:r w:rsidRPr="00746617">
        <w:rPr>
          <w:rFonts w:ascii="Calibri" w:hAnsi="Calibri" w:cs="Calibri"/>
          <w:noProof/>
          <w:sz w:val="22"/>
        </w:rPr>
        <w:drawing>
          <wp:inline distT="0" distB="0" distL="0" distR="0" wp14:anchorId="11CA1C90" wp14:editId="11B67717">
            <wp:extent cx="2618014" cy="1898976"/>
            <wp:effectExtent l="0" t="0" r="0" b="6350"/>
            <wp:docPr id="2" name="Picture 2" descr="Lifecycle of manure nutri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ifecycle of manure nutrients"/>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41659" cy="1916127"/>
                    </a:xfrm>
                    <a:prstGeom prst="rect">
                      <a:avLst/>
                    </a:prstGeom>
                    <a:noFill/>
                    <a:ln>
                      <a:noFill/>
                    </a:ln>
                  </pic:spPr>
                </pic:pic>
              </a:graphicData>
            </a:graphic>
          </wp:inline>
        </w:drawing>
      </w:r>
    </w:p>
    <w:p w14:paraId="2235501E" w14:textId="7906EB07" w:rsidR="0011742E" w:rsidRPr="00746617" w:rsidRDefault="0011742E" w:rsidP="0011742E">
      <w:pPr>
        <w:widowControl w:val="0"/>
        <w:spacing w:line="240" w:lineRule="auto"/>
        <w:rPr>
          <w:rFonts w:ascii="Calibri" w:eastAsia="Trebuchet MS" w:hAnsi="Calibri" w:cs="Calibri"/>
          <w:b/>
          <w:bCs/>
          <w:sz w:val="22"/>
        </w:rPr>
      </w:pPr>
      <w:bookmarkStart w:id="12" w:name="_Hlk125304006"/>
      <w:r w:rsidRPr="00746617">
        <w:rPr>
          <w:rFonts w:ascii="Calibri" w:hAnsi="Calibri" w:cs="Calibri"/>
          <w:b/>
          <w:bCs/>
          <w:sz w:val="22"/>
        </w:rPr>
        <w:t>Figure 6. Manure nutrients</w:t>
      </w:r>
      <w:r w:rsidR="00AC482E">
        <w:rPr>
          <w:rStyle w:val="FootnoteReference"/>
          <w:rFonts w:ascii="Calibri" w:hAnsi="Calibri" w:cs="Calibri"/>
          <w:b/>
          <w:bCs/>
          <w:sz w:val="22"/>
        </w:rPr>
        <w:footnoteReference w:id="6"/>
      </w:r>
    </w:p>
    <w:bookmarkEnd w:id="12"/>
    <w:p w14:paraId="724F44EB" w14:textId="77777777" w:rsidR="0011742E" w:rsidRDefault="0011742E" w:rsidP="0011742E">
      <w:pPr>
        <w:rPr>
          <w:rFonts w:ascii="Avenir Book" w:eastAsia="Trebuchet MS" w:hAnsi="Avenir Book"/>
          <w:bCs/>
          <w:sz w:val="20"/>
          <w:szCs w:val="20"/>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11742E" w14:paraId="22D72E5F" w14:textId="77777777" w:rsidTr="00B9530A">
        <w:trPr>
          <w:trHeight w:val="795"/>
        </w:trPr>
        <w:tc>
          <w:tcPr>
            <w:tcW w:w="10800" w:type="dxa"/>
            <w:shd w:val="clear" w:color="auto" w:fill="97D700"/>
            <w:tcMar>
              <w:top w:w="100" w:type="dxa"/>
              <w:left w:w="100" w:type="dxa"/>
              <w:bottom w:w="100" w:type="dxa"/>
              <w:right w:w="100" w:type="dxa"/>
            </w:tcMar>
          </w:tcPr>
          <w:p w14:paraId="6613EA26" w14:textId="77777777" w:rsidR="0011742E" w:rsidRPr="00746617" w:rsidRDefault="0011742E" w:rsidP="00B9530A">
            <w:pPr>
              <w:rPr>
                <w:rFonts w:ascii="Calibri" w:eastAsia="Trebuchet MS" w:hAnsi="Calibri" w:cs="Calibri"/>
                <w:color w:val="FFFFFF" w:themeColor="background1"/>
                <w:sz w:val="22"/>
              </w:rPr>
            </w:pPr>
            <w:r w:rsidRPr="00746617">
              <w:rPr>
                <w:rFonts w:ascii="Calibri" w:eastAsia="Trebuchet MS" w:hAnsi="Calibri" w:cs="Calibri"/>
                <w:b/>
                <w:bCs/>
                <w:color w:val="FFFFFF" w:themeColor="background1"/>
                <w:sz w:val="22"/>
              </w:rPr>
              <w:t>Q9.</w:t>
            </w:r>
            <w:r w:rsidRPr="00746617">
              <w:rPr>
                <w:rFonts w:ascii="Calibri" w:eastAsia="Trebuchet MS" w:hAnsi="Calibri" w:cs="Calibri"/>
                <w:color w:val="FFFFFF" w:themeColor="background1"/>
                <w:sz w:val="22"/>
              </w:rPr>
              <w:t xml:space="preserve"> </w:t>
            </w:r>
          </w:p>
          <w:p w14:paraId="250A9A89" w14:textId="77777777" w:rsidR="0011742E" w:rsidRPr="00BC1C32" w:rsidRDefault="0011742E" w:rsidP="00B9530A">
            <w:pPr>
              <w:rPr>
                <w:rFonts w:ascii="Calibri" w:eastAsia="Calibri" w:hAnsi="Calibri" w:cs="Calibri"/>
                <w:b/>
                <w:bCs/>
                <w:color w:val="FFFFFF"/>
                <w:szCs w:val="24"/>
              </w:rPr>
            </w:pPr>
            <w:r w:rsidRPr="00746617">
              <w:rPr>
                <w:rFonts w:ascii="Calibri" w:eastAsia="Trebuchet MS" w:hAnsi="Calibri" w:cs="Calibri"/>
                <w:color w:val="FFFFFF" w:themeColor="background1"/>
                <w:sz w:val="22"/>
              </w:rPr>
              <w:t>What is the connection of beef cattle to algae growth in open water sources on farms?</w:t>
            </w:r>
          </w:p>
        </w:tc>
      </w:tr>
      <w:tr w:rsidR="0011742E" w14:paraId="22DE855E" w14:textId="77777777" w:rsidTr="00064A1B">
        <w:trPr>
          <w:trHeight w:val="258"/>
        </w:trPr>
        <w:tc>
          <w:tcPr>
            <w:tcW w:w="10800" w:type="dxa"/>
            <w:shd w:val="clear" w:color="auto" w:fill="F3F3F3"/>
            <w:tcMar>
              <w:top w:w="100" w:type="dxa"/>
              <w:left w:w="100" w:type="dxa"/>
              <w:bottom w:w="100" w:type="dxa"/>
              <w:right w:w="100" w:type="dxa"/>
            </w:tcMar>
          </w:tcPr>
          <w:p w14:paraId="5236FEEC" w14:textId="77777777" w:rsidR="0011742E" w:rsidRDefault="0011742E" w:rsidP="00B9530A">
            <w:pPr>
              <w:widowControl w:val="0"/>
              <w:rPr>
                <w:sz w:val="18"/>
                <w:szCs w:val="18"/>
              </w:rPr>
            </w:pPr>
          </w:p>
        </w:tc>
      </w:tr>
    </w:tbl>
    <w:p w14:paraId="06692837" w14:textId="77777777" w:rsidR="00753AF6" w:rsidRPr="001F7FFC" w:rsidRDefault="00753AF6" w:rsidP="00BC1C32"/>
    <w:tbl>
      <w:tblPr>
        <w:tblW w:w="10980" w:type="dxa"/>
        <w:tblInd w:w="-100" w:type="dxa"/>
        <w:tblBorders>
          <w:top w:val="single" w:sz="8" w:space="0" w:color="9E9E9E"/>
          <w:left w:val="single" w:sz="8" w:space="0" w:color="9E9E9E"/>
          <w:bottom w:val="single" w:sz="8" w:space="0" w:color="9E9E9E"/>
          <w:right w:val="single" w:sz="8" w:space="0" w:color="9E9E9E"/>
          <w:insideH w:val="single" w:sz="8" w:space="0" w:color="9E9E9E"/>
          <w:insideV w:val="single" w:sz="8" w:space="0" w:color="9E9E9E"/>
        </w:tblBorders>
        <w:tblLayout w:type="fixed"/>
        <w:tblLook w:val="0600" w:firstRow="0" w:lastRow="0" w:firstColumn="0" w:lastColumn="0" w:noHBand="1" w:noVBand="1"/>
      </w:tblPr>
      <w:tblGrid>
        <w:gridCol w:w="865"/>
        <w:gridCol w:w="10115"/>
      </w:tblGrid>
      <w:tr w:rsidR="00FE2C00" w:rsidRPr="00200836" w14:paraId="0A8F3D8A" w14:textId="77777777" w:rsidTr="0011742E">
        <w:trPr>
          <w:trHeight w:val="632"/>
        </w:trPr>
        <w:tc>
          <w:tcPr>
            <w:tcW w:w="10980" w:type="dxa"/>
            <w:gridSpan w:val="2"/>
            <w:shd w:val="clear" w:color="auto" w:fill="BFBFBF" w:themeFill="background1" w:themeFillShade="BF"/>
            <w:tcMar>
              <w:top w:w="140" w:type="dxa"/>
              <w:left w:w="140" w:type="dxa"/>
              <w:bottom w:w="140" w:type="dxa"/>
              <w:right w:w="140" w:type="dxa"/>
            </w:tcMar>
          </w:tcPr>
          <w:p w14:paraId="7E426334" w14:textId="77777777" w:rsidR="00FE2C00" w:rsidRPr="00743627" w:rsidRDefault="00FE2C00" w:rsidP="008648AE">
            <w:pPr>
              <w:widowControl w:val="0"/>
              <w:spacing w:line="240" w:lineRule="auto"/>
              <w:rPr>
                <w:rFonts w:ascii="Calibri" w:hAnsi="Calibri" w:cs="Calibri"/>
                <w:b/>
                <w:sz w:val="22"/>
              </w:rPr>
            </w:pPr>
            <w:r w:rsidRPr="00743627">
              <w:rPr>
                <w:rFonts w:ascii="Calibri" w:hAnsi="Calibri" w:cs="Calibri"/>
                <w:b/>
                <w:sz w:val="22"/>
              </w:rPr>
              <w:t xml:space="preserve">Prompt 2 Performance Outcome: </w:t>
            </w:r>
          </w:p>
          <w:p w14:paraId="53E4C610" w14:textId="61D36408" w:rsidR="00FE2C00" w:rsidRPr="00743627" w:rsidRDefault="006333CE" w:rsidP="006333CE">
            <w:pPr>
              <w:widowControl w:val="0"/>
              <w:pBdr>
                <w:top w:val="nil"/>
                <w:left w:val="nil"/>
                <w:bottom w:val="nil"/>
                <w:right w:val="nil"/>
                <w:between w:val="nil"/>
              </w:pBdr>
              <w:spacing w:line="240" w:lineRule="auto"/>
              <w:rPr>
                <w:rFonts w:ascii="Calibri" w:eastAsia="Trebuchet MS" w:hAnsi="Calibri" w:cs="Calibri"/>
                <w:b/>
                <w:bCs/>
                <w:sz w:val="22"/>
              </w:rPr>
            </w:pPr>
            <w:r w:rsidRPr="00743627">
              <w:rPr>
                <w:rFonts w:ascii="Calibri" w:hAnsi="Calibri" w:cs="Calibri"/>
                <w:color w:val="0000FF"/>
                <w:sz w:val="22"/>
              </w:rPr>
              <w:t xml:space="preserve">Evaluate sources of information to determine </w:t>
            </w:r>
            <w:r w:rsidRPr="00743627">
              <w:rPr>
                <w:rFonts w:ascii="Calibri" w:hAnsi="Calibri" w:cs="Calibri"/>
                <w:color w:val="008000"/>
                <w:sz w:val="22"/>
              </w:rPr>
              <w:t xml:space="preserve">the causes </w:t>
            </w:r>
            <w:r w:rsidRPr="00743627">
              <w:rPr>
                <w:rFonts w:ascii="Calibri" w:hAnsi="Calibri" w:cs="Calibri"/>
                <w:color w:val="FF6600"/>
                <w:sz w:val="22"/>
              </w:rPr>
              <w:t xml:space="preserve">of pollution that threaten biodiversity of natural resources </w:t>
            </w:r>
            <w:r w:rsidRPr="00743627">
              <w:rPr>
                <w:rFonts w:ascii="Calibri" w:hAnsi="Calibri" w:cs="Calibri"/>
                <w:color w:val="008000"/>
                <w:sz w:val="22"/>
              </w:rPr>
              <w:t xml:space="preserve">using data to determine patterns that exist </w:t>
            </w:r>
            <w:r w:rsidRPr="00743627">
              <w:rPr>
                <w:rFonts w:ascii="Calibri" w:hAnsi="Calibri" w:cs="Calibri"/>
                <w:color w:val="FF6600"/>
                <w:sz w:val="22"/>
              </w:rPr>
              <w:t>within ecosystems</w:t>
            </w:r>
            <w:r w:rsidRPr="00743627">
              <w:rPr>
                <w:rFonts w:ascii="Calibri" w:hAnsi="Calibri" w:cs="Calibri"/>
                <w:color w:val="008000"/>
                <w:sz w:val="22"/>
              </w:rPr>
              <w:t>.</w:t>
            </w:r>
          </w:p>
        </w:tc>
      </w:tr>
      <w:tr w:rsidR="00FE2C00" w:rsidRPr="00200836" w14:paraId="08291F45" w14:textId="77777777" w:rsidTr="0011742E">
        <w:trPr>
          <w:trHeight w:val="290"/>
        </w:trPr>
        <w:tc>
          <w:tcPr>
            <w:tcW w:w="865" w:type="dxa"/>
            <w:tcMar>
              <w:top w:w="140" w:type="dxa"/>
              <w:left w:w="140" w:type="dxa"/>
              <w:bottom w:w="140" w:type="dxa"/>
              <w:right w:w="140" w:type="dxa"/>
            </w:tcMar>
          </w:tcPr>
          <w:p w14:paraId="343895EC" w14:textId="77777777" w:rsidR="00FE2C00" w:rsidRPr="000F42D0" w:rsidRDefault="00FE2C00" w:rsidP="000F42D0">
            <w:pPr>
              <w:widowControl w:val="0"/>
              <w:spacing w:line="240" w:lineRule="auto"/>
              <w:jc w:val="center"/>
              <w:rPr>
                <w:rFonts w:ascii="Calibri" w:hAnsi="Calibri" w:cs="Calibri"/>
                <w:b/>
                <w:color w:val="1F497D"/>
                <w:sz w:val="20"/>
                <w:szCs w:val="20"/>
              </w:rPr>
            </w:pPr>
            <w:r w:rsidRPr="00540831">
              <w:rPr>
                <w:rFonts w:ascii="Calibri" w:hAnsi="Calibri" w:cs="Calibri"/>
                <w:b/>
                <w:color w:val="0000FF"/>
                <w:sz w:val="20"/>
                <w:szCs w:val="20"/>
              </w:rPr>
              <w:t>SEP</w:t>
            </w:r>
          </w:p>
        </w:tc>
        <w:tc>
          <w:tcPr>
            <w:tcW w:w="10115" w:type="dxa"/>
            <w:tcMar>
              <w:top w:w="140" w:type="dxa"/>
              <w:left w:w="140" w:type="dxa"/>
              <w:bottom w:w="140" w:type="dxa"/>
              <w:right w:w="140" w:type="dxa"/>
            </w:tcMar>
          </w:tcPr>
          <w:p w14:paraId="167B02DA" w14:textId="4EA48625" w:rsidR="00FE2C00" w:rsidRPr="00743627" w:rsidRDefault="006333CE" w:rsidP="00FE2C00">
            <w:pPr>
              <w:pStyle w:val="ListParagraph"/>
              <w:widowControl w:val="0"/>
              <w:numPr>
                <w:ilvl w:val="0"/>
                <w:numId w:val="13"/>
              </w:numPr>
              <w:spacing w:line="240" w:lineRule="auto"/>
              <w:rPr>
                <w:rFonts w:ascii="Calibri" w:eastAsia="Open Sans" w:hAnsi="Calibri" w:cs="Calibri"/>
                <w:sz w:val="22"/>
              </w:rPr>
            </w:pPr>
            <w:r w:rsidRPr="00743627">
              <w:rPr>
                <w:rFonts w:ascii="Calibri" w:eastAsia="Open Sans" w:hAnsi="Calibri" w:cs="Calibri"/>
                <w:color w:val="0000FF"/>
                <w:sz w:val="22"/>
              </w:rPr>
              <w:t>Evaluate sources of information to determine</w:t>
            </w:r>
          </w:p>
        </w:tc>
      </w:tr>
      <w:tr w:rsidR="00FE2C00" w:rsidRPr="00200836" w14:paraId="2240A8CE" w14:textId="77777777" w:rsidTr="0011742E">
        <w:trPr>
          <w:trHeight w:val="245"/>
        </w:trPr>
        <w:tc>
          <w:tcPr>
            <w:tcW w:w="865" w:type="dxa"/>
            <w:tcMar>
              <w:top w:w="140" w:type="dxa"/>
              <w:left w:w="140" w:type="dxa"/>
              <w:bottom w:w="140" w:type="dxa"/>
              <w:right w:w="140" w:type="dxa"/>
            </w:tcMar>
          </w:tcPr>
          <w:p w14:paraId="2CA144C7" w14:textId="77777777" w:rsidR="00FE2C00" w:rsidRPr="000F42D0" w:rsidRDefault="00FE2C00" w:rsidP="000F42D0">
            <w:pPr>
              <w:widowControl w:val="0"/>
              <w:spacing w:line="240" w:lineRule="auto"/>
              <w:jc w:val="center"/>
              <w:rPr>
                <w:rFonts w:ascii="Calibri" w:hAnsi="Calibri" w:cs="Calibri"/>
                <w:b/>
                <w:color w:val="FF9900"/>
                <w:sz w:val="20"/>
                <w:szCs w:val="20"/>
              </w:rPr>
            </w:pPr>
            <w:r w:rsidRPr="006333CE">
              <w:rPr>
                <w:rFonts w:ascii="Calibri" w:hAnsi="Calibri" w:cs="Calibri"/>
                <w:b/>
                <w:color w:val="FF6600"/>
                <w:sz w:val="20"/>
                <w:szCs w:val="20"/>
              </w:rPr>
              <w:lastRenderedPageBreak/>
              <w:t>DCI</w:t>
            </w:r>
          </w:p>
        </w:tc>
        <w:tc>
          <w:tcPr>
            <w:tcW w:w="10115" w:type="dxa"/>
            <w:tcMar>
              <w:top w:w="140" w:type="dxa"/>
              <w:left w:w="140" w:type="dxa"/>
              <w:bottom w:w="140" w:type="dxa"/>
              <w:right w:w="140" w:type="dxa"/>
            </w:tcMar>
          </w:tcPr>
          <w:p w14:paraId="2F958FA8" w14:textId="77777777" w:rsidR="00FE2C00" w:rsidRPr="00743627" w:rsidRDefault="006333CE" w:rsidP="00FE2C00">
            <w:pPr>
              <w:pStyle w:val="ListParagraph"/>
              <w:widowControl w:val="0"/>
              <w:numPr>
                <w:ilvl w:val="0"/>
                <w:numId w:val="13"/>
              </w:numPr>
              <w:spacing w:line="240" w:lineRule="auto"/>
              <w:rPr>
                <w:rFonts w:ascii="Calibri" w:eastAsia="Open Sans" w:hAnsi="Calibri" w:cs="Calibri"/>
                <w:sz w:val="22"/>
              </w:rPr>
            </w:pPr>
            <w:r w:rsidRPr="00743627">
              <w:rPr>
                <w:rFonts w:ascii="Calibri" w:eastAsia="Open Sans" w:hAnsi="Calibri" w:cs="Calibri"/>
                <w:color w:val="FF6600"/>
                <w:sz w:val="22"/>
              </w:rPr>
              <w:t>of pollution that threaten biodiversity of natural resources</w:t>
            </w:r>
          </w:p>
          <w:p w14:paraId="41D84E4D" w14:textId="17B4E2DF" w:rsidR="006333CE" w:rsidRPr="00743627" w:rsidRDefault="006333CE" w:rsidP="00FE2C00">
            <w:pPr>
              <w:pStyle w:val="ListParagraph"/>
              <w:widowControl w:val="0"/>
              <w:numPr>
                <w:ilvl w:val="0"/>
                <w:numId w:val="13"/>
              </w:numPr>
              <w:spacing w:line="240" w:lineRule="auto"/>
              <w:rPr>
                <w:rFonts w:ascii="Calibri" w:eastAsia="Open Sans" w:hAnsi="Calibri" w:cs="Calibri"/>
                <w:sz w:val="22"/>
              </w:rPr>
            </w:pPr>
            <w:r w:rsidRPr="00743627">
              <w:rPr>
                <w:rFonts w:ascii="Calibri" w:eastAsia="Open Sans" w:hAnsi="Calibri" w:cs="Calibri"/>
                <w:color w:val="FF6600"/>
                <w:sz w:val="22"/>
              </w:rPr>
              <w:t>within ecosystems</w:t>
            </w:r>
          </w:p>
        </w:tc>
      </w:tr>
      <w:tr w:rsidR="00FE2C00" w:rsidRPr="00200836" w14:paraId="0C603EA3" w14:textId="77777777" w:rsidTr="0011742E">
        <w:trPr>
          <w:trHeight w:val="119"/>
        </w:trPr>
        <w:tc>
          <w:tcPr>
            <w:tcW w:w="865" w:type="dxa"/>
            <w:tcMar>
              <w:top w:w="140" w:type="dxa"/>
              <w:left w:w="140" w:type="dxa"/>
              <w:bottom w:w="140" w:type="dxa"/>
              <w:right w:w="140" w:type="dxa"/>
            </w:tcMar>
          </w:tcPr>
          <w:p w14:paraId="2598AF98" w14:textId="77777777" w:rsidR="00FE2C00" w:rsidRPr="000F42D0" w:rsidRDefault="00FE2C00" w:rsidP="000F42D0">
            <w:pPr>
              <w:widowControl w:val="0"/>
              <w:spacing w:line="240" w:lineRule="auto"/>
              <w:jc w:val="center"/>
              <w:rPr>
                <w:rFonts w:ascii="Calibri" w:hAnsi="Calibri" w:cs="Calibri"/>
                <w:b/>
                <w:color w:val="38761D"/>
                <w:sz w:val="20"/>
                <w:szCs w:val="20"/>
              </w:rPr>
            </w:pPr>
            <w:r w:rsidRPr="000F42D0">
              <w:rPr>
                <w:rFonts w:ascii="Calibri" w:hAnsi="Calibri" w:cs="Calibri"/>
                <w:b/>
                <w:color w:val="38761D"/>
                <w:sz w:val="20"/>
                <w:szCs w:val="20"/>
              </w:rPr>
              <w:t>CCC</w:t>
            </w:r>
          </w:p>
        </w:tc>
        <w:tc>
          <w:tcPr>
            <w:tcW w:w="10115" w:type="dxa"/>
            <w:tcMar>
              <w:top w:w="140" w:type="dxa"/>
              <w:left w:w="140" w:type="dxa"/>
              <w:bottom w:w="140" w:type="dxa"/>
              <w:right w:w="140" w:type="dxa"/>
            </w:tcMar>
          </w:tcPr>
          <w:p w14:paraId="32080E03" w14:textId="77777777" w:rsidR="00FE2C00" w:rsidRPr="00743627" w:rsidRDefault="006333CE" w:rsidP="00FE2C00">
            <w:pPr>
              <w:pStyle w:val="ListParagraph"/>
              <w:widowControl w:val="0"/>
              <w:numPr>
                <w:ilvl w:val="0"/>
                <w:numId w:val="13"/>
              </w:numPr>
              <w:spacing w:line="240" w:lineRule="auto"/>
              <w:rPr>
                <w:rFonts w:ascii="Calibri" w:eastAsia="Open Sans" w:hAnsi="Calibri" w:cs="Calibri"/>
                <w:sz w:val="22"/>
              </w:rPr>
            </w:pPr>
            <w:r w:rsidRPr="00743627">
              <w:rPr>
                <w:rFonts w:ascii="Calibri" w:eastAsia="Open Sans" w:hAnsi="Calibri" w:cs="Calibri"/>
                <w:color w:val="008000"/>
                <w:sz w:val="22"/>
              </w:rPr>
              <w:t>the causes</w:t>
            </w:r>
          </w:p>
          <w:p w14:paraId="6D951C01" w14:textId="223526B5" w:rsidR="006333CE" w:rsidRPr="00743627" w:rsidRDefault="006333CE" w:rsidP="00FE2C00">
            <w:pPr>
              <w:pStyle w:val="ListParagraph"/>
              <w:widowControl w:val="0"/>
              <w:numPr>
                <w:ilvl w:val="0"/>
                <w:numId w:val="13"/>
              </w:numPr>
              <w:spacing w:line="240" w:lineRule="auto"/>
              <w:rPr>
                <w:rFonts w:ascii="Calibri" w:eastAsia="Open Sans" w:hAnsi="Calibri" w:cs="Calibri"/>
                <w:sz w:val="22"/>
              </w:rPr>
            </w:pPr>
            <w:r w:rsidRPr="00743627">
              <w:rPr>
                <w:rFonts w:ascii="Calibri" w:eastAsia="Open Sans" w:hAnsi="Calibri" w:cs="Calibri"/>
                <w:color w:val="008000"/>
                <w:sz w:val="22"/>
              </w:rPr>
              <w:t>using data to determine patterns that exist</w:t>
            </w:r>
          </w:p>
        </w:tc>
      </w:tr>
    </w:tbl>
    <w:p w14:paraId="218D311C" w14:textId="77777777" w:rsidR="00FE2C00" w:rsidRDefault="00FE2C00"/>
    <w:tbl>
      <w:tblPr>
        <w:tblW w:w="10965" w:type="dxa"/>
        <w:jc w:val="center"/>
        <w:tblLayout w:type="fixed"/>
        <w:tblLook w:val="0400" w:firstRow="0" w:lastRow="0" w:firstColumn="0" w:lastColumn="0" w:noHBand="0" w:noVBand="1"/>
      </w:tblPr>
      <w:tblGrid>
        <w:gridCol w:w="1260"/>
        <w:gridCol w:w="3235"/>
        <w:gridCol w:w="3235"/>
        <w:gridCol w:w="3235"/>
      </w:tblGrid>
      <w:tr w:rsidR="00FE2C00" w:rsidRPr="00200836" w14:paraId="6F24E2FB" w14:textId="77777777" w:rsidTr="0952D106">
        <w:trPr>
          <w:jc w:val="center"/>
        </w:trPr>
        <w:tc>
          <w:tcPr>
            <w:tcW w:w="10965" w:type="dxa"/>
            <w:gridSpan w:val="4"/>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BFBFBF" w:themeFill="background1" w:themeFillShade="BF"/>
            <w:tcMar>
              <w:top w:w="100" w:type="dxa"/>
              <w:left w:w="100" w:type="dxa"/>
              <w:bottom w:w="100" w:type="dxa"/>
              <w:right w:w="100" w:type="dxa"/>
            </w:tcMar>
          </w:tcPr>
          <w:p w14:paraId="543ACF05" w14:textId="370C0847" w:rsidR="00FE2C00" w:rsidRPr="000F42D0" w:rsidRDefault="00FE2C00" w:rsidP="00FE2C00">
            <w:pPr>
              <w:tabs>
                <w:tab w:val="left" w:pos="363"/>
                <w:tab w:val="center" w:pos="5382"/>
              </w:tabs>
              <w:spacing w:line="240" w:lineRule="auto"/>
              <w:rPr>
                <w:rFonts w:ascii="Calibri" w:hAnsi="Calibri" w:cs="Calibri"/>
                <w:sz w:val="20"/>
                <w:szCs w:val="20"/>
              </w:rPr>
            </w:pPr>
            <w:r w:rsidRPr="000F42D0">
              <w:rPr>
                <w:rFonts w:ascii="Calibri" w:hAnsi="Calibri" w:cs="Calibri"/>
                <w:b/>
                <w:sz w:val="20"/>
                <w:szCs w:val="20"/>
              </w:rPr>
              <w:tab/>
            </w:r>
            <w:r w:rsidRPr="000F42D0">
              <w:rPr>
                <w:rFonts w:ascii="Calibri" w:hAnsi="Calibri" w:cs="Calibri"/>
                <w:b/>
                <w:sz w:val="20"/>
                <w:szCs w:val="20"/>
              </w:rPr>
              <w:tab/>
              <w:t>Prompt 2 Rubric</w:t>
            </w:r>
          </w:p>
        </w:tc>
      </w:tr>
      <w:tr w:rsidR="00FE2C00" w:rsidRPr="00200836" w14:paraId="4039188C" w14:textId="77777777" w:rsidTr="0952D106">
        <w:trPr>
          <w:jc w:val="center"/>
        </w:trPr>
        <w:tc>
          <w:tcPr>
            <w:tcW w:w="126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BFBFBF" w:themeFill="background1" w:themeFillShade="BF"/>
            <w:tcMar>
              <w:top w:w="100" w:type="dxa"/>
              <w:left w:w="100" w:type="dxa"/>
              <w:bottom w:w="100" w:type="dxa"/>
              <w:right w:w="100" w:type="dxa"/>
            </w:tcMar>
          </w:tcPr>
          <w:p w14:paraId="7524B429" w14:textId="77777777" w:rsidR="00FE2C00" w:rsidRPr="000F42D0" w:rsidRDefault="00FE2C00" w:rsidP="008648AE">
            <w:pPr>
              <w:spacing w:line="240" w:lineRule="auto"/>
              <w:rPr>
                <w:rFonts w:ascii="Calibri" w:hAnsi="Calibri" w:cs="Calibri"/>
                <w:sz w:val="20"/>
                <w:szCs w:val="20"/>
              </w:rPr>
            </w:pP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2CC"/>
            <w:tcMar>
              <w:top w:w="100" w:type="dxa"/>
              <w:left w:w="100" w:type="dxa"/>
              <w:bottom w:w="100" w:type="dxa"/>
              <w:right w:w="100" w:type="dxa"/>
            </w:tcMar>
          </w:tcPr>
          <w:p w14:paraId="1C208833" w14:textId="77777777" w:rsidR="00FE2C00" w:rsidRPr="000F42D0" w:rsidRDefault="00FE2C00" w:rsidP="008648AE">
            <w:pPr>
              <w:spacing w:line="240" w:lineRule="auto"/>
              <w:jc w:val="center"/>
              <w:rPr>
                <w:rFonts w:ascii="Calibri" w:hAnsi="Calibri" w:cs="Calibri"/>
                <w:sz w:val="20"/>
                <w:szCs w:val="20"/>
              </w:rPr>
            </w:pPr>
            <w:r w:rsidRPr="000F42D0">
              <w:rPr>
                <w:rFonts w:ascii="Calibri" w:hAnsi="Calibri" w:cs="Calibri"/>
                <w:sz w:val="20"/>
                <w:szCs w:val="20"/>
              </w:rPr>
              <w:t>Emerging</w:t>
            </w: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CE5CD"/>
            <w:tcMar>
              <w:top w:w="100" w:type="dxa"/>
              <w:left w:w="100" w:type="dxa"/>
              <w:bottom w:w="100" w:type="dxa"/>
              <w:right w:w="100" w:type="dxa"/>
            </w:tcMar>
          </w:tcPr>
          <w:p w14:paraId="2715D762" w14:textId="77777777" w:rsidR="00FE2C00" w:rsidRPr="000F42D0" w:rsidRDefault="00FE2C00" w:rsidP="008648AE">
            <w:pPr>
              <w:spacing w:line="240" w:lineRule="auto"/>
              <w:jc w:val="center"/>
              <w:rPr>
                <w:rFonts w:ascii="Calibri" w:hAnsi="Calibri" w:cs="Calibri"/>
                <w:sz w:val="20"/>
                <w:szCs w:val="20"/>
              </w:rPr>
            </w:pPr>
            <w:r w:rsidRPr="000F42D0">
              <w:rPr>
                <w:rFonts w:ascii="Calibri" w:hAnsi="Calibri" w:cs="Calibri"/>
                <w:sz w:val="20"/>
                <w:szCs w:val="20"/>
              </w:rPr>
              <w:t>Developing</w:t>
            </w: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EAD3"/>
            <w:tcMar>
              <w:top w:w="100" w:type="dxa"/>
              <w:left w:w="100" w:type="dxa"/>
              <w:bottom w:w="100" w:type="dxa"/>
              <w:right w:w="100" w:type="dxa"/>
            </w:tcMar>
          </w:tcPr>
          <w:p w14:paraId="0BF48FB0" w14:textId="77777777" w:rsidR="00FE2C00" w:rsidRPr="000F42D0" w:rsidRDefault="00FE2C00" w:rsidP="008648AE">
            <w:pPr>
              <w:spacing w:line="240" w:lineRule="auto"/>
              <w:jc w:val="center"/>
              <w:rPr>
                <w:rFonts w:ascii="Calibri" w:hAnsi="Calibri" w:cs="Calibri"/>
                <w:sz w:val="20"/>
                <w:szCs w:val="20"/>
              </w:rPr>
            </w:pPr>
            <w:r w:rsidRPr="000F42D0">
              <w:rPr>
                <w:rFonts w:ascii="Calibri" w:hAnsi="Calibri" w:cs="Calibri"/>
                <w:sz w:val="20"/>
                <w:szCs w:val="20"/>
              </w:rPr>
              <w:t>Proficient</w:t>
            </w:r>
          </w:p>
        </w:tc>
      </w:tr>
      <w:tr w:rsidR="00976B7C" w:rsidRPr="00200836" w14:paraId="3E421474" w14:textId="77777777" w:rsidTr="0952D106">
        <w:trPr>
          <w:jc w:val="center"/>
        </w:trPr>
        <w:tc>
          <w:tcPr>
            <w:tcW w:w="126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BFBFBF" w:themeFill="background1" w:themeFillShade="BF"/>
            <w:tcMar>
              <w:top w:w="100" w:type="dxa"/>
              <w:left w:w="100" w:type="dxa"/>
              <w:bottom w:w="100" w:type="dxa"/>
              <w:right w:w="100" w:type="dxa"/>
            </w:tcMar>
          </w:tcPr>
          <w:p w14:paraId="696F82E1" w14:textId="77777777" w:rsidR="00976B7C" w:rsidRPr="000F42D0" w:rsidRDefault="00976B7C" w:rsidP="00976B7C">
            <w:pPr>
              <w:spacing w:line="240" w:lineRule="auto"/>
              <w:rPr>
                <w:rFonts w:ascii="Calibri" w:hAnsi="Calibri" w:cs="Calibri"/>
                <w:b/>
                <w:sz w:val="20"/>
                <w:szCs w:val="20"/>
              </w:rPr>
            </w:pPr>
            <w:r w:rsidRPr="000F42D0">
              <w:rPr>
                <w:rFonts w:ascii="Calibri" w:hAnsi="Calibri" w:cs="Calibri"/>
                <w:b/>
                <w:sz w:val="20"/>
                <w:szCs w:val="20"/>
              </w:rPr>
              <w:t>Sample Student Response</w:t>
            </w: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DA8BCA3"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t xml:space="preserve">Q5. </w:t>
            </w:r>
          </w:p>
          <w:p w14:paraId="2D59A69D" w14:textId="0E3EDC74" w:rsidR="00976B7C" w:rsidRDefault="009A54A4" w:rsidP="00976B7C">
            <w:pPr>
              <w:widowControl w:val="0"/>
              <w:spacing w:line="240" w:lineRule="auto"/>
              <w:rPr>
                <w:rFonts w:ascii="Calibri" w:eastAsia="Trebuchet MS" w:hAnsi="Calibri" w:cs="Calibri"/>
                <w:color w:val="008000"/>
                <w:sz w:val="20"/>
                <w:szCs w:val="20"/>
              </w:rPr>
            </w:pPr>
            <w:r w:rsidRPr="009A54A4">
              <w:rPr>
                <w:rFonts w:ascii="Calibri" w:eastAsia="Trebuchet MS" w:hAnsi="Calibri" w:cs="Calibri"/>
                <w:color w:val="008000"/>
                <w:sz w:val="20"/>
                <w:szCs w:val="20"/>
              </w:rPr>
              <w:t>A</w:t>
            </w:r>
            <w:r w:rsidR="00976B7C" w:rsidRPr="00CF1E0B">
              <w:rPr>
                <w:rFonts w:ascii="Calibri" w:eastAsia="Trebuchet MS" w:hAnsi="Calibri" w:cs="Calibri"/>
                <w:color w:val="008000"/>
                <w:sz w:val="20"/>
                <w:szCs w:val="20"/>
              </w:rPr>
              <w:t xml:space="preserve"> healthy water ecosystem has a balance of nitrogen and phosphorous, high light penetration into the water, lower levels of algae and Chlorophyll a, dissolved oxygen to support fish, shellfish, and aquatic vegetation.</w:t>
            </w:r>
          </w:p>
          <w:p w14:paraId="63599000" w14:textId="4B35F42C" w:rsidR="00976B7C" w:rsidRPr="00976B7C" w:rsidRDefault="009A54A4" w:rsidP="00976B7C">
            <w:pPr>
              <w:widowControl w:val="0"/>
              <w:spacing w:line="240" w:lineRule="auto"/>
              <w:rPr>
                <w:rFonts w:ascii="Calibri" w:eastAsia="Trebuchet MS" w:hAnsi="Calibri" w:cs="Calibri"/>
                <w:sz w:val="20"/>
                <w:szCs w:val="20"/>
              </w:rPr>
            </w:pPr>
            <w:r>
              <w:rPr>
                <w:rFonts w:ascii="Calibri" w:eastAsia="Trebuchet MS" w:hAnsi="Calibri" w:cs="Calibri"/>
                <w:sz w:val="20"/>
                <w:szCs w:val="20"/>
              </w:rPr>
              <w:t>BUT</w:t>
            </w:r>
          </w:p>
          <w:p w14:paraId="7DF64E53" w14:textId="07B4823C" w:rsidR="00976B7C" w:rsidRPr="00976B7C" w:rsidRDefault="009A54A4" w:rsidP="00976B7C">
            <w:pPr>
              <w:widowControl w:val="0"/>
              <w:spacing w:line="240" w:lineRule="auto"/>
              <w:rPr>
                <w:rFonts w:ascii="Calibri" w:eastAsia="Trebuchet MS" w:hAnsi="Calibri" w:cs="Calibri"/>
                <w:sz w:val="20"/>
                <w:szCs w:val="20"/>
              </w:rPr>
            </w:pPr>
            <w:r>
              <w:rPr>
                <w:rFonts w:ascii="Calibri" w:eastAsia="Trebuchet MS" w:hAnsi="Calibri" w:cs="Calibri"/>
                <w:sz w:val="20"/>
                <w:szCs w:val="20"/>
              </w:rPr>
              <w:t xml:space="preserve">Most </w:t>
            </w:r>
            <w:r w:rsidR="00976B7C" w:rsidRPr="00976B7C">
              <w:rPr>
                <w:rFonts w:ascii="Calibri" w:eastAsia="Trebuchet MS" w:hAnsi="Calibri" w:cs="Calibri"/>
                <w:sz w:val="20"/>
                <w:szCs w:val="20"/>
              </w:rPr>
              <w:t>elements of the response are missing.</w:t>
            </w:r>
          </w:p>
          <w:p w14:paraId="6D27CFCB" w14:textId="77777777" w:rsidR="00976B7C" w:rsidRPr="00CF1E0B" w:rsidRDefault="00976B7C" w:rsidP="00976B7C">
            <w:pPr>
              <w:widowControl w:val="0"/>
              <w:spacing w:line="240" w:lineRule="auto"/>
              <w:rPr>
                <w:rFonts w:ascii="Calibri" w:eastAsia="Trebuchet MS" w:hAnsi="Calibri" w:cs="Calibri"/>
                <w:sz w:val="20"/>
                <w:szCs w:val="20"/>
              </w:rPr>
            </w:pPr>
          </w:p>
          <w:p w14:paraId="2B5B9283"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t xml:space="preserve">Q6. </w:t>
            </w:r>
          </w:p>
          <w:p w14:paraId="7310777D" w14:textId="3A4E2DD0" w:rsidR="00976B7C" w:rsidRPr="00CF1E0B" w:rsidRDefault="009A54A4" w:rsidP="00976B7C">
            <w:pPr>
              <w:widowControl w:val="0"/>
              <w:spacing w:line="240" w:lineRule="auto"/>
              <w:rPr>
                <w:rFonts w:ascii="Calibri" w:eastAsia="Trebuchet MS" w:hAnsi="Calibri" w:cs="Calibri"/>
                <w:sz w:val="20"/>
                <w:szCs w:val="20"/>
              </w:rPr>
            </w:pPr>
            <w:r w:rsidRPr="009A54A4">
              <w:rPr>
                <w:rFonts w:ascii="Calibri" w:eastAsia="Trebuchet MS" w:hAnsi="Calibri" w:cs="Calibri"/>
                <w:color w:val="008000"/>
                <w:sz w:val="20"/>
                <w:szCs w:val="20"/>
              </w:rPr>
              <w:t>An</w:t>
            </w:r>
            <w:r w:rsidR="00976B7C" w:rsidRPr="009A54A4">
              <w:rPr>
                <w:rFonts w:ascii="Calibri" w:eastAsia="Trebuchet MS" w:hAnsi="Calibri" w:cs="Calibri"/>
                <w:color w:val="008000"/>
                <w:sz w:val="20"/>
                <w:szCs w:val="20"/>
              </w:rPr>
              <w:t xml:space="preserve"> </w:t>
            </w:r>
            <w:r w:rsidR="00976B7C" w:rsidRPr="00CF1E0B">
              <w:rPr>
                <w:rFonts w:ascii="Calibri" w:eastAsia="Trebuchet MS" w:hAnsi="Calibri" w:cs="Calibri"/>
                <w:color w:val="008000"/>
                <w:sz w:val="20"/>
                <w:szCs w:val="20"/>
              </w:rPr>
              <w:t xml:space="preserve">unhealthy water ecosystem has high levels of sediment and algal blooms, high levels of Chlorophyll a, nitrogen and phosphorus, low light penetration into the water, and less dissolved oxygen to support fish, shellfish, and aquatic vegetation. </w:t>
            </w:r>
          </w:p>
          <w:p w14:paraId="59C4F6B0" w14:textId="2C7A2BF2" w:rsidR="00976B7C" w:rsidRPr="00976B7C" w:rsidRDefault="009A54A4" w:rsidP="00976B7C">
            <w:pPr>
              <w:widowControl w:val="0"/>
              <w:spacing w:line="240" w:lineRule="auto"/>
              <w:rPr>
                <w:rFonts w:ascii="Calibri" w:eastAsia="Trebuchet MS" w:hAnsi="Calibri" w:cs="Calibri"/>
                <w:sz w:val="20"/>
                <w:szCs w:val="20"/>
              </w:rPr>
            </w:pPr>
            <w:r>
              <w:rPr>
                <w:rFonts w:ascii="Calibri" w:eastAsia="Trebuchet MS" w:hAnsi="Calibri" w:cs="Calibri"/>
                <w:sz w:val="20"/>
                <w:szCs w:val="20"/>
              </w:rPr>
              <w:t>BUT</w:t>
            </w:r>
            <w:r w:rsidR="00976B7C" w:rsidRPr="00976B7C">
              <w:rPr>
                <w:rFonts w:ascii="Calibri" w:eastAsia="Trebuchet MS" w:hAnsi="Calibri" w:cs="Calibri"/>
                <w:sz w:val="20"/>
                <w:szCs w:val="20"/>
              </w:rPr>
              <w:t xml:space="preserve"> </w:t>
            </w:r>
          </w:p>
          <w:p w14:paraId="74389693" w14:textId="77777777" w:rsidR="00976B7C" w:rsidRPr="00976B7C" w:rsidRDefault="00976B7C" w:rsidP="00976B7C">
            <w:pPr>
              <w:widowControl w:val="0"/>
              <w:spacing w:line="240" w:lineRule="auto"/>
              <w:rPr>
                <w:rFonts w:ascii="Calibri" w:eastAsia="Trebuchet MS" w:hAnsi="Calibri" w:cs="Calibri"/>
                <w:sz w:val="20"/>
                <w:szCs w:val="20"/>
              </w:rPr>
            </w:pPr>
            <w:r w:rsidRPr="00976B7C">
              <w:rPr>
                <w:rFonts w:ascii="Calibri" w:eastAsia="Trebuchet MS" w:hAnsi="Calibri" w:cs="Calibri"/>
                <w:sz w:val="20"/>
                <w:szCs w:val="20"/>
              </w:rPr>
              <w:t>Some elements of the response are missing.</w:t>
            </w:r>
          </w:p>
          <w:p w14:paraId="39F58109" w14:textId="77777777" w:rsidR="00976B7C" w:rsidRPr="00CF1E0B" w:rsidRDefault="00976B7C" w:rsidP="00976B7C">
            <w:pPr>
              <w:widowControl w:val="0"/>
              <w:spacing w:line="240" w:lineRule="auto"/>
              <w:rPr>
                <w:rFonts w:ascii="Calibri" w:eastAsia="Trebuchet MS" w:hAnsi="Calibri" w:cs="Calibri"/>
                <w:sz w:val="20"/>
                <w:szCs w:val="20"/>
              </w:rPr>
            </w:pPr>
          </w:p>
          <w:p w14:paraId="1A640506"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t xml:space="preserve">Q7. </w:t>
            </w:r>
          </w:p>
          <w:p w14:paraId="0A2166FD" w14:textId="5C965656" w:rsidR="00976B7C" w:rsidRPr="00CF1E0B" w:rsidRDefault="009A54A4" w:rsidP="00976B7C">
            <w:pPr>
              <w:widowControl w:val="0"/>
              <w:spacing w:line="240" w:lineRule="auto"/>
              <w:rPr>
                <w:rFonts w:ascii="Calibri" w:eastAsia="Trebuchet MS" w:hAnsi="Calibri" w:cs="Calibri"/>
                <w:color w:val="FF6600"/>
                <w:sz w:val="20"/>
                <w:szCs w:val="20"/>
              </w:rPr>
            </w:pPr>
            <w:r w:rsidRPr="009A54A4">
              <w:rPr>
                <w:rFonts w:ascii="Calibri" w:eastAsia="Trebuchet MS" w:hAnsi="Calibri" w:cs="Calibri"/>
                <w:color w:val="008000"/>
                <w:sz w:val="20"/>
                <w:szCs w:val="20"/>
              </w:rPr>
              <w:t>Fa</w:t>
            </w:r>
            <w:r w:rsidR="00976B7C" w:rsidRPr="00CF1E0B">
              <w:rPr>
                <w:rFonts w:ascii="Calibri" w:eastAsia="Trebuchet MS" w:hAnsi="Calibri" w:cs="Calibri"/>
                <w:color w:val="008000"/>
                <w:sz w:val="20"/>
                <w:szCs w:val="20"/>
              </w:rPr>
              <w:t xml:space="preserve">rming practices </w:t>
            </w:r>
            <w:r>
              <w:rPr>
                <w:rFonts w:ascii="Calibri" w:eastAsia="Trebuchet MS" w:hAnsi="Calibri" w:cs="Calibri"/>
                <w:color w:val="008000"/>
                <w:sz w:val="20"/>
                <w:szCs w:val="20"/>
              </w:rPr>
              <w:t>do not</w:t>
            </w:r>
            <w:r w:rsidR="00976B7C" w:rsidRPr="00CF1E0B">
              <w:rPr>
                <w:rFonts w:ascii="Calibri" w:eastAsia="Trebuchet MS" w:hAnsi="Calibri" w:cs="Calibri"/>
                <w:color w:val="008000"/>
                <w:sz w:val="20"/>
                <w:szCs w:val="20"/>
              </w:rPr>
              <w:t xml:space="preserve"> contribute to an unhealthy balance of nutrients in a water ecosystem</w:t>
            </w:r>
            <w:r>
              <w:rPr>
                <w:rFonts w:ascii="Calibri" w:eastAsia="Trebuchet MS" w:hAnsi="Calibri" w:cs="Calibri"/>
                <w:color w:val="008000"/>
                <w:sz w:val="20"/>
                <w:szCs w:val="20"/>
              </w:rPr>
              <w:t>.</w:t>
            </w:r>
          </w:p>
          <w:p w14:paraId="3E78A70A" w14:textId="77777777" w:rsidR="00976B7C" w:rsidRPr="00CF1E0B" w:rsidRDefault="00976B7C" w:rsidP="00976B7C">
            <w:pPr>
              <w:widowControl w:val="0"/>
              <w:spacing w:line="240" w:lineRule="auto"/>
              <w:rPr>
                <w:rFonts w:ascii="Calibri" w:eastAsia="Trebuchet MS" w:hAnsi="Calibri" w:cs="Calibri"/>
                <w:color w:val="FF6600"/>
                <w:sz w:val="20"/>
                <w:szCs w:val="20"/>
              </w:rPr>
            </w:pPr>
          </w:p>
          <w:p w14:paraId="35AD0E23"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t xml:space="preserve">Q8. </w:t>
            </w:r>
          </w:p>
          <w:p w14:paraId="4B0436F2" w14:textId="369B61F1" w:rsidR="00976B7C" w:rsidRDefault="009A54A4" w:rsidP="00976B7C">
            <w:pPr>
              <w:widowControl w:val="0"/>
              <w:spacing w:line="240" w:lineRule="auto"/>
              <w:rPr>
                <w:rFonts w:ascii="Calibri" w:eastAsia="Trebuchet MS" w:hAnsi="Calibri" w:cs="Calibri"/>
                <w:color w:val="008000"/>
                <w:sz w:val="20"/>
                <w:szCs w:val="20"/>
              </w:rPr>
            </w:pPr>
            <w:r w:rsidRPr="009A54A4">
              <w:rPr>
                <w:rFonts w:ascii="Calibri" w:eastAsia="Trebuchet MS" w:hAnsi="Calibri" w:cs="Calibri"/>
                <w:color w:val="008000"/>
                <w:sz w:val="20"/>
                <w:szCs w:val="20"/>
              </w:rPr>
              <w:t>When</w:t>
            </w:r>
            <w:r w:rsidR="00976B7C" w:rsidRPr="00CF1E0B">
              <w:rPr>
                <w:rFonts w:ascii="Calibri" w:eastAsia="Trebuchet MS" w:hAnsi="Calibri" w:cs="Calibri"/>
                <w:color w:val="008000"/>
                <w:sz w:val="20"/>
                <w:szCs w:val="20"/>
              </w:rPr>
              <w:t xml:space="preserve"> there is more fertilizer present in water, it contributes to higher growth of algae over time.</w:t>
            </w:r>
            <w:r w:rsidR="00976B7C">
              <w:rPr>
                <w:rFonts w:ascii="Calibri" w:eastAsia="Trebuchet MS" w:hAnsi="Calibri" w:cs="Calibri"/>
                <w:color w:val="008000"/>
                <w:sz w:val="20"/>
                <w:szCs w:val="20"/>
              </w:rPr>
              <w:t xml:space="preserve"> </w:t>
            </w:r>
          </w:p>
          <w:p w14:paraId="4508C19E" w14:textId="4C65760C" w:rsidR="009A54A4" w:rsidRPr="009A54A4" w:rsidRDefault="009A54A4" w:rsidP="00976B7C">
            <w:pPr>
              <w:widowControl w:val="0"/>
              <w:spacing w:line="240" w:lineRule="auto"/>
              <w:rPr>
                <w:rFonts w:ascii="Calibri" w:eastAsia="Trebuchet MS" w:hAnsi="Calibri" w:cs="Calibri"/>
                <w:sz w:val="20"/>
                <w:szCs w:val="20"/>
              </w:rPr>
            </w:pPr>
            <w:r w:rsidRPr="009A54A4">
              <w:rPr>
                <w:rFonts w:ascii="Calibri" w:eastAsia="Trebuchet MS" w:hAnsi="Calibri" w:cs="Calibri"/>
                <w:sz w:val="20"/>
                <w:szCs w:val="20"/>
              </w:rPr>
              <w:t>OR</w:t>
            </w:r>
          </w:p>
          <w:p w14:paraId="6B6E9368" w14:textId="65E338F0" w:rsidR="009A54A4" w:rsidRPr="00CF1E0B" w:rsidRDefault="009A54A4" w:rsidP="00976B7C">
            <w:pPr>
              <w:widowControl w:val="0"/>
              <w:spacing w:line="240" w:lineRule="auto"/>
              <w:rPr>
                <w:rFonts w:ascii="Calibri" w:eastAsia="Trebuchet MS" w:hAnsi="Calibri" w:cs="Calibri"/>
                <w:sz w:val="20"/>
                <w:szCs w:val="20"/>
              </w:rPr>
            </w:pPr>
            <w:r>
              <w:rPr>
                <w:rFonts w:ascii="Calibri" w:eastAsia="Trebuchet MS" w:hAnsi="Calibri" w:cs="Calibri"/>
                <w:color w:val="008000"/>
                <w:sz w:val="20"/>
                <w:szCs w:val="20"/>
              </w:rPr>
              <w:t xml:space="preserve">Fertilizer does not contribute to </w:t>
            </w:r>
            <w:r>
              <w:rPr>
                <w:rFonts w:ascii="Calibri" w:eastAsia="Trebuchet MS" w:hAnsi="Calibri" w:cs="Calibri"/>
                <w:color w:val="008000"/>
                <w:sz w:val="20"/>
                <w:szCs w:val="20"/>
              </w:rPr>
              <w:lastRenderedPageBreak/>
              <w:t>algae growth over time.</w:t>
            </w:r>
          </w:p>
          <w:p w14:paraId="7BBCC0C5" w14:textId="77777777" w:rsidR="00976B7C" w:rsidRPr="00CF1E0B" w:rsidRDefault="00976B7C" w:rsidP="00976B7C">
            <w:pPr>
              <w:widowControl w:val="0"/>
              <w:spacing w:line="240" w:lineRule="auto"/>
              <w:rPr>
                <w:rFonts w:ascii="Calibri" w:eastAsia="Trebuchet MS" w:hAnsi="Calibri" w:cs="Calibri"/>
                <w:sz w:val="20"/>
                <w:szCs w:val="20"/>
              </w:rPr>
            </w:pPr>
          </w:p>
          <w:p w14:paraId="133C4420"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t xml:space="preserve">Q9. </w:t>
            </w:r>
          </w:p>
          <w:p w14:paraId="384AD81B" w14:textId="115BCEF0" w:rsidR="009A54A4" w:rsidRDefault="009A54A4" w:rsidP="00976B7C">
            <w:pPr>
              <w:widowControl w:val="0"/>
              <w:spacing w:line="240" w:lineRule="auto"/>
              <w:rPr>
                <w:rFonts w:ascii="Calibri" w:eastAsia="Trebuchet MS" w:hAnsi="Calibri" w:cs="Calibri"/>
                <w:color w:val="008000"/>
                <w:sz w:val="20"/>
                <w:szCs w:val="20"/>
              </w:rPr>
            </w:pPr>
            <w:r>
              <w:rPr>
                <w:rFonts w:ascii="Calibri" w:eastAsia="Trebuchet MS" w:hAnsi="Calibri" w:cs="Calibri"/>
                <w:color w:val="0000FF"/>
                <w:sz w:val="20"/>
                <w:szCs w:val="20"/>
              </w:rPr>
              <w:t>Cattle</w:t>
            </w:r>
            <w:r w:rsidR="00976B7C" w:rsidRPr="00CF1E0B">
              <w:rPr>
                <w:rFonts w:ascii="Calibri" w:eastAsia="Trebuchet MS" w:hAnsi="Calibri" w:cs="Calibri"/>
                <w:color w:val="FF6600"/>
                <w:sz w:val="20"/>
                <w:szCs w:val="20"/>
              </w:rPr>
              <w:t xml:space="preserve"> manure contains nitrogen, phosphorous, and potassium. </w:t>
            </w:r>
          </w:p>
          <w:p w14:paraId="20C26E21" w14:textId="216AD5F0" w:rsidR="009A54A4" w:rsidRDefault="009A54A4" w:rsidP="00976B7C">
            <w:pPr>
              <w:widowControl w:val="0"/>
              <w:spacing w:line="240" w:lineRule="auto"/>
              <w:rPr>
                <w:rFonts w:ascii="Calibri" w:eastAsia="Trebuchet MS" w:hAnsi="Calibri" w:cs="Calibri"/>
                <w:color w:val="008000"/>
                <w:sz w:val="20"/>
                <w:szCs w:val="20"/>
              </w:rPr>
            </w:pPr>
            <w:r>
              <w:rPr>
                <w:rFonts w:ascii="Calibri" w:eastAsia="Trebuchet MS" w:hAnsi="Calibri" w:cs="Calibri"/>
                <w:color w:val="008000"/>
                <w:sz w:val="20"/>
                <w:szCs w:val="20"/>
              </w:rPr>
              <w:t>BUT some elements are missing.</w:t>
            </w:r>
          </w:p>
          <w:p w14:paraId="65A41B5C" w14:textId="1A9E2C8F" w:rsidR="009A54A4" w:rsidRPr="001F0959" w:rsidRDefault="009A54A4" w:rsidP="00976B7C">
            <w:pPr>
              <w:widowControl w:val="0"/>
              <w:spacing w:line="240" w:lineRule="auto"/>
              <w:rPr>
                <w:rFonts w:ascii="Calibri" w:eastAsia="Trebuchet MS" w:hAnsi="Calibri" w:cs="Calibri"/>
                <w:sz w:val="20"/>
                <w:szCs w:val="20"/>
              </w:rPr>
            </w:pPr>
            <w:r w:rsidRPr="001F0959">
              <w:rPr>
                <w:rFonts w:ascii="Calibri" w:eastAsia="Trebuchet MS" w:hAnsi="Calibri" w:cs="Calibri"/>
                <w:sz w:val="20"/>
                <w:szCs w:val="20"/>
              </w:rPr>
              <w:t>OR</w:t>
            </w:r>
          </w:p>
          <w:p w14:paraId="49D741C2" w14:textId="10EA7F8C" w:rsidR="00976B7C" w:rsidRPr="000F42D0" w:rsidRDefault="009A54A4" w:rsidP="00976B7C">
            <w:pPr>
              <w:widowControl w:val="0"/>
              <w:spacing w:line="240" w:lineRule="auto"/>
              <w:rPr>
                <w:rFonts w:ascii="Calibri" w:eastAsia="Trebuchet MS" w:hAnsi="Calibri" w:cs="Calibri"/>
                <w:bCs/>
                <w:color w:val="300CE4"/>
                <w:sz w:val="20"/>
                <w:szCs w:val="20"/>
              </w:rPr>
            </w:pPr>
            <w:r>
              <w:rPr>
                <w:rFonts w:ascii="Calibri" w:eastAsia="Trebuchet MS" w:hAnsi="Calibri" w:cs="Calibri"/>
                <w:color w:val="008000"/>
                <w:sz w:val="20"/>
                <w:szCs w:val="20"/>
              </w:rPr>
              <w:t xml:space="preserve">Cattle manure does not have </w:t>
            </w:r>
            <w:r w:rsidR="00976B7C" w:rsidRPr="00CF1E0B">
              <w:rPr>
                <w:rFonts w:ascii="Calibri" w:eastAsia="Trebuchet MS" w:hAnsi="Calibri" w:cs="Calibri"/>
                <w:color w:val="FF6600"/>
                <w:sz w:val="20"/>
                <w:szCs w:val="20"/>
              </w:rPr>
              <w:t>harmful effects for the ecosystem.</w:t>
            </w: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644290B"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lastRenderedPageBreak/>
              <w:t xml:space="preserve">Q5. </w:t>
            </w:r>
          </w:p>
          <w:p w14:paraId="6FE751CD" w14:textId="2CC27D18" w:rsidR="00976B7C" w:rsidRDefault="00976B7C" w:rsidP="00976B7C">
            <w:pPr>
              <w:widowControl w:val="0"/>
              <w:spacing w:line="240" w:lineRule="auto"/>
              <w:rPr>
                <w:rFonts w:ascii="Calibri" w:eastAsia="Trebuchet MS" w:hAnsi="Calibri" w:cs="Calibri"/>
                <w:color w:val="008000"/>
                <w:sz w:val="20"/>
                <w:szCs w:val="20"/>
              </w:rPr>
            </w:pPr>
            <w:r w:rsidRPr="006333CE">
              <w:rPr>
                <w:rFonts w:ascii="Calibri" w:eastAsia="Trebuchet MS" w:hAnsi="Calibri" w:cs="Calibri"/>
                <w:color w:val="0000FF"/>
                <w:sz w:val="20"/>
                <w:szCs w:val="20"/>
              </w:rPr>
              <w:t>According to Figure 5</w:t>
            </w:r>
            <w:r w:rsidRPr="00CF1E0B">
              <w:rPr>
                <w:rFonts w:ascii="Calibri" w:eastAsia="Trebuchet MS" w:hAnsi="Calibri" w:cs="Calibri"/>
                <w:sz w:val="20"/>
                <w:szCs w:val="20"/>
              </w:rPr>
              <w:t xml:space="preserve">, </w:t>
            </w:r>
            <w:r w:rsidRPr="00CF1E0B">
              <w:rPr>
                <w:rFonts w:ascii="Calibri" w:eastAsia="Trebuchet MS" w:hAnsi="Calibri" w:cs="Calibri"/>
                <w:color w:val="008000"/>
                <w:sz w:val="20"/>
                <w:szCs w:val="20"/>
              </w:rPr>
              <w:t>a healthy water ecosystem has a balance of nitrogen and phosphorous, high light penetration into the water, lower levels of algae and Chlorophyll a, dissolved oxygen to support fish, shellfish, and aquatic vegetation.</w:t>
            </w:r>
          </w:p>
          <w:p w14:paraId="3C45D304" w14:textId="7AB8D220" w:rsidR="00976B7C" w:rsidRPr="009A54A4" w:rsidRDefault="009A54A4" w:rsidP="009A54A4">
            <w:pPr>
              <w:widowControl w:val="0"/>
              <w:spacing w:line="240" w:lineRule="auto"/>
              <w:ind w:left="720" w:hanging="720"/>
              <w:rPr>
                <w:rFonts w:ascii="Calibri" w:eastAsia="Trebuchet MS" w:hAnsi="Calibri" w:cs="Calibri"/>
                <w:sz w:val="20"/>
                <w:szCs w:val="20"/>
              </w:rPr>
            </w:pPr>
            <w:r>
              <w:rPr>
                <w:rFonts w:ascii="Calibri" w:eastAsia="Trebuchet MS" w:hAnsi="Calibri" w:cs="Calibri"/>
                <w:sz w:val="20"/>
                <w:szCs w:val="20"/>
              </w:rPr>
              <w:t>BUT</w:t>
            </w:r>
          </w:p>
          <w:p w14:paraId="43ED710F" w14:textId="40323934" w:rsidR="00976B7C" w:rsidRPr="00976B7C" w:rsidRDefault="00976B7C" w:rsidP="00976B7C">
            <w:pPr>
              <w:widowControl w:val="0"/>
              <w:spacing w:line="240" w:lineRule="auto"/>
              <w:rPr>
                <w:rFonts w:ascii="Calibri" w:eastAsia="Trebuchet MS" w:hAnsi="Calibri" w:cs="Calibri"/>
                <w:sz w:val="20"/>
                <w:szCs w:val="20"/>
              </w:rPr>
            </w:pPr>
            <w:r w:rsidRPr="00976B7C">
              <w:rPr>
                <w:rFonts w:ascii="Calibri" w:eastAsia="Trebuchet MS" w:hAnsi="Calibri" w:cs="Calibri"/>
                <w:sz w:val="20"/>
                <w:szCs w:val="20"/>
              </w:rPr>
              <w:t>Some elements of the response are missing.</w:t>
            </w:r>
          </w:p>
          <w:p w14:paraId="183A1844" w14:textId="77777777" w:rsidR="00976B7C" w:rsidRPr="00CF1E0B" w:rsidRDefault="00976B7C" w:rsidP="00976B7C">
            <w:pPr>
              <w:widowControl w:val="0"/>
              <w:spacing w:line="240" w:lineRule="auto"/>
              <w:rPr>
                <w:rFonts w:ascii="Calibri" w:eastAsia="Trebuchet MS" w:hAnsi="Calibri" w:cs="Calibri"/>
                <w:sz w:val="20"/>
                <w:szCs w:val="20"/>
              </w:rPr>
            </w:pPr>
          </w:p>
          <w:p w14:paraId="07C1A6AC"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t xml:space="preserve">Q6. </w:t>
            </w:r>
          </w:p>
          <w:p w14:paraId="2B23D047" w14:textId="03235DB8" w:rsidR="00976B7C" w:rsidRPr="00CF1E0B" w:rsidRDefault="00976B7C" w:rsidP="00976B7C">
            <w:pPr>
              <w:widowControl w:val="0"/>
              <w:spacing w:line="240" w:lineRule="auto"/>
              <w:rPr>
                <w:rFonts w:ascii="Calibri" w:eastAsia="Trebuchet MS" w:hAnsi="Calibri" w:cs="Calibri"/>
                <w:sz w:val="20"/>
                <w:szCs w:val="20"/>
              </w:rPr>
            </w:pPr>
            <w:r w:rsidRPr="006333CE">
              <w:rPr>
                <w:rFonts w:ascii="Calibri" w:eastAsia="Trebuchet MS" w:hAnsi="Calibri" w:cs="Calibri"/>
                <w:color w:val="0000FF"/>
                <w:sz w:val="20"/>
                <w:szCs w:val="20"/>
              </w:rPr>
              <w:t>According to Figure 5</w:t>
            </w:r>
            <w:r w:rsidRPr="00CF1E0B">
              <w:rPr>
                <w:rFonts w:ascii="Calibri" w:eastAsia="Trebuchet MS" w:hAnsi="Calibri" w:cs="Calibri"/>
                <w:sz w:val="20"/>
                <w:szCs w:val="20"/>
              </w:rPr>
              <w:t xml:space="preserve">, </w:t>
            </w:r>
            <w:r w:rsidRPr="00CF1E0B">
              <w:rPr>
                <w:rFonts w:ascii="Calibri" w:eastAsia="Trebuchet MS" w:hAnsi="Calibri" w:cs="Calibri"/>
                <w:color w:val="008000"/>
                <w:sz w:val="20"/>
                <w:szCs w:val="20"/>
              </w:rPr>
              <w:t xml:space="preserve">an unhealthy water ecosystem has high levels of sediment and algal blooms, high levels of Chlorophyll a, nitrogen and phosphorus, low light penetration into the water, and less dissolved oxygen to support fish, shellfish, and aquatic vegetation. </w:t>
            </w:r>
          </w:p>
          <w:p w14:paraId="023C5F1F" w14:textId="119F9B14" w:rsidR="00976B7C" w:rsidRPr="00976B7C" w:rsidRDefault="009A54A4" w:rsidP="00976B7C">
            <w:pPr>
              <w:widowControl w:val="0"/>
              <w:spacing w:line="240" w:lineRule="auto"/>
              <w:rPr>
                <w:rFonts w:ascii="Calibri" w:eastAsia="Trebuchet MS" w:hAnsi="Calibri" w:cs="Calibri"/>
                <w:sz w:val="20"/>
                <w:szCs w:val="20"/>
              </w:rPr>
            </w:pPr>
            <w:r>
              <w:rPr>
                <w:rFonts w:ascii="Calibri" w:eastAsia="Trebuchet MS" w:hAnsi="Calibri" w:cs="Calibri"/>
                <w:sz w:val="20"/>
                <w:szCs w:val="20"/>
              </w:rPr>
              <w:t>BUT</w:t>
            </w:r>
          </w:p>
          <w:p w14:paraId="6119D3CB" w14:textId="77777777" w:rsidR="00976B7C" w:rsidRPr="00976B7C" w:rsidRDefault="00976B7C" w:rsidP="00976B7C">
            <w:pPr>
              <w:widowControl w:val="0"/>
              <w:spacing w:line="240" w:lineRule="auto"/>
              <w:rPr>
                <w:rFonts w:ascii="Calibri" w:eastAsia="Trebuchet MS" w:hAnsi="Calibri" w:cs="Calibri"/>
                <w:sz w:val="20"/>
                <w:szCs w:val="20"/>
              </w:rPr>
            </w:pPr>
            <w:r w:rsidRPr="00976B7C">
              <w:rPr>
                <w:rFonts w:ascii="Calibri" w:eastAsia="Trebuchet MS" w:hAnsi="Calibri" w:cs="Calibri"/>
                <w:sz w:val="20"/>
                <w:szCs w:val="20"/>
              </w:rPr>
              <w:t>Some elements of the response are missing.</w:t>
            </w:r>
          </w:p>
          <w:p w14:paraId="17FA0BB0" w14:textId="77777777" w:rsidR="00976B7C" w:rsidRPr="00CF1E0B" w:rsidRDefault="00976B7C" w:rsidP="00976B7C">
            <w:pPr>
              <w:widowControl w:val="0"/>
              <w:spacing w:line="240" w:lineRule="auto"/>
              <w:rPr>
                <w:rFonts w:ascii="Calibri" w:eastAsia="Trebuchet MS" w:hAnsi="Calibri" w:cs="Calibri"/>
                <w:sz w:val="20"/>
                <w:szCs w:val="20"/>
              </w:rPr>
            </w:pPr>
          </w:p>
          <w:p w14:paraId="6E9F14E2"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t xml:space="preserve">Q7. </w:t>
            </w:r>
          </w:p>
          <w:p w14:paraId="67F119E9" w14:textId="5BD18E51" w:rsidR="00976B7C" w:rsidRPr="00CF1E0B" w:rsidRDefault="00976B7C" w:rsidP="00976B7C">
            <w:pPr>
              <w:widowControl w:val="0"/>
              <w:spacing w:line="240" w:lineRule="auto"/>
              <w:rPr>
                <w:rFonts w:ascii="Calibri" w:eastAsia="Trebuchet MS" w:hAnsi="Calibri" w:cs="Calibri"/>
                <w:color w:val="FF6600"/>
                <w:sz w:val="20"/>
                <w:szCs w:val="20"/>
              </w:rPr>
            </w:pPr>
            <w:r w:rsidRPr="006333CE">
              <w:rPr>
                <w:rFonts w:ascii="Calibri" w:eastAsia="Trebuchet MS" w:hAnsi="Calibri" w:cs="Calibri"/>
                <w:color w:val="0000FF"/>
                <w:sz w:val="20"/>
                <w:szCs w:val="20"/>
              </w:rPr>
              <w:t>According to Figure 5</w:t>
            </w:r>
            <w:r w:rsidRPr="00CF1E0B">
              <w:rPr>
                <w:rFonts w:ascii="Calibri" w:eastAsia="Trebuchet MS" w:hAnsi="Calibri" w:cs="Calibri"/>
                <w:sz w:val="20"/>
                <w:szCs w:val="20"/>
              </w:rPr>
              <w:t xml:space="preserve">, </w:t>
            </w:r>
            <w:r w:rsidRPr="00CF1E0B">
              <w:rPr>
                <w:rFonts w:ascii="Calibri" w:eastAsia="Trebuchet MS" w:hAnsi="Calibri" w:cs="Calibri"/>
                <w:color w:val="008000"/>
                <w:sz w:val="20"/>
                <w:szCs w:val="20"/>
              </w:rPr>
              <w:t xml:space="preserve">farming practices can contribute to an unhealthy balance of nutrients in a water ecosystem, </w:t>
            </w:r>
            <w:r w:rsidRPr="00CF1E0B">
              <w:rPr>
                <w:rFonts w:ascii="Calibri" w:eastAsia="Trebuchet MS" w:hAnsi="Calibri" w:cs="Calibri"/>
                <w:color w:val="FF6600"/>
                <w:sz w:val="20"/>
                <w:szCs w:val="20"/>
              </w:rPr>
              <w:t>having negative impacts on biodiversit</w:t>
            </w:r>
            <w:r>
              <w:rPr>
                <w:rFonts w:ascii="Calibri" w:eastAsia="Trebuchet MS" w:hAnsi="Calibri" w:cs="Calibri"/>
                <w:color w:val="FF6600"/>
                <w:sz w:val="20"/>
                <w:szCs w:val="20"/>
              </w:rPr>
              <w:t>y</w:t>
            </w:r>
            <w:r w:rsidRPr="00CF1E0B">
              <w:rPr>
                <w:rFonts w:ascii="Calibri" w:eastAsia="Trebuchet MS" w:hAnsi="Calibri" w:cs="Calibri"/>
                <w:color w:val="FF6600"/>
                <w:sz w:val="20"/>
                <w:szCs w:val="20"/>
              </w:rPr>
              <w:t>.</w:t>
            </w:r>
          </w:p>
          <w:p w14:paraId="277BEA92" w14:textId="77777777" w:rsidR="00976B7C" w:rsidRPr="00CF1E0B" w:rsidRDefault="00976B7C" w:rsidP="00976B7C">
            <w:pPr>
              <w:widowControl w:val="0"/>
              <w:spacing w:line="240" w:lineRule="auto"/>
              <w:rPr>
                <w:rFonts w:ascii="Calibri" w:eastAsia="Trebuchet MS" w:hAnsi="Calibri" w:cs="Calibri"/>
                <w:color w:val="FF6600"/>
                <w:sz w:val="20"/>
                <w:szCs w:val="20"/>
              </w:rPr>
            </w:pPr>
          </w:p>
          <w:p w14:paraId="57E29E3B"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t xml:space="preserve">Q8. </w:t>
            </w:r>
          </w:p>
          <w:p w14:paraId="2BDD2A4E" w14:textId="70E26CD4" w:rsidR="00976B7C" w:rsidRPr="00CF1E0B" w:rsidRDefault="00976B7C" w:rsidP="00976B7C">
            <w:pPr>
              <w:widowControl w:val="0"/>
              <w:spacing w:line="240" w:lineRule="auto"/>
              <w:rPr>
                <w:rFonts w:ascii="Calibri" w:eastAsia="Trebuchet MS" w:hAnsi="Calibri" w:cs="Calibri"/>
                <w:sz w:val="20"/>
                <w:szCs w:val="20"/>
              </w:rPr>
            </w:pPr>
            <w:r w:rsidRPr="006333CE">
              <w:rPr>
                <w:rFonts w:ascii="Calibri" w:eastAsia="Trebuchet MS" w:hAnsi="Calibri" w:cs="Calibri"/>
                <w:color w:val="0000FF"/>
                <w:sz w:val="20"/>
                <w:szCs w:val="20"/>
              </w:rPr>
              <w:t>According to Data Set 1</w:t>
            </w:r>
            <w:r w:rsidRPr="00CF1E0B">
              <w:rPr>
                <w:rFonts w:ascii="Calibri" w:eastAsia="Trebuchet MS" w:hAnsi="Calibri" w:cs="Calibri"/>
                <w:sz w:val="20"/>
                <w:szCs w:val="20"/>
              </w:rPr>
              <w:t xml:space="preserve">, </w:t>
            </w:r>
            <w:r w:rsidRPr="00CF1E0B">
              <w:rPr>
                <w:rFonts w:ascii="Calibri" w:eastAsia="Trebuchet MS" w:hAnsi="Calibri" w:cs="Calibri"/>
                <w:color w:val="008000"/>
                <w:sz w:val="20"/>
                <w:szCs w:val="20"/>
              </w:rPr>
              <w:t xml:space="preserve">when there is more fertilizer present in water, it </w:t>
            </w:r>
            <w:r w:rsidRPr="00CF1E0B">
              <w:rPr>
                <w:rFonts w:ascii="Calibri" w:eastAsia="Trebuchet MS" w:hAnsi="Calibri" w:cs="Calibri"/>
                <w:color w:val="008000"/>
                <w:sz w:val="20"/>
                <w:szCs w:val="20"/>
              </w:rPr>
              <w:lastRenderedPageBreak/>
              <w:t>contributes to higher growth of algae over time.</w:t>
            </w:r>
            <w:r>
              <w:rPr>
                <w:rFonts w:ascii="Calibri" w:eastAsia="Trebuchet MS" w:hAnsi="Calibri" w:cs="Calibri"/>
                <w:color w:val="008000"/>
                <w:sz w:val="20"/>
                <w:szCs w:val="20"/>
              </w:rPr>
              <w:t xml:space="preserve"> </w:t>
            </w:r>
            <w:r w:rsidRPr="00CF1E0B">
              <w:rPr>
                <w:rFonts w:ascii="Calibri" w:eastAsia="Trebuchet MS" w:hAnsi="Calibri" w:cs="Calibri"/>
                <w:color w:val="008000"/>
                <w:sz w:val="20"/>
                <w:szCs w:val="20"/>
              </w:rPr>
              <w:t>From day 1 to day 4, the growth of algae in the high fertilizer system went from 4 - 24.3.</w:t>
            </w:r>
          </w:p>
          <w:p w14:paraId="5EACC940" w14:textId="77777777" w:rsidR="00976B7C" w:rsidRPr="00CF1E0B" w:rsidRDefault="00976B7C" w:rsidP="00976B7C">
            <w:pPr>
              <w:widowControl w:val="0"/>
              <w:spacing w:line="240" w:lineRule="auto"/>
              <w:rPr>
                <w:rFonts w:ascii="Calibri" w:eastAsia="Trebuchet MS" w:hAnsi="Calibri" w:cs="Calibri"/>
                <w:sz w:val="20"/>
                <w:szCs w:val="20"/>
              </w:rPr>
            </w:pPr>
          </w:p>
          <w:p w14:paraId="25B19111"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t xml:space="preserve">Q9. </w:t>
            </w:r>
          </w:p>
          <w:p w14:paraId="0412B74D" w14:textId="7D592743" w:rsidR="00976B7C" w:rsidRPr="000F42D0" w:rsidRDefault="00976B7C" w:rsidP="00976B7C">
            <w:pPr>
              <w:widowControl w:val="0"/>
              <w:spacing w:line="240" w:lineRule="auto"/>
              <w:ind w:left="76"/>
              <w:rPr>
                <w:rFonts w:ascii="Calibri" w:eastAsia="Trebuchet MS" w:hAnsi="Calibri" w:cs="Calibri"/>
                <w:bCs/>
                <w:color w:val="300CE4"/>
                <w:sz w:val="20"/>
                <w:szCs w:val="20"/>
              </w:rPr>
            </w:pPr>
            <w:r w:rsidRPr="006333CE">
              <w:rPr>
                <w:rFonts w:ascii="Calibri" w:eastAsia="Trebuchet MS" w:hAnsi="Calibri" w:cs="Calibri"/>
                <w:color w:val="0000FF"/>
                <w:sz w:val="20"/>
                <w:szCs w:val="20"/>
              </w:rPr>
              <w:t>According to Figure 6</w:t>
            </w:r>
            <w:r w:rsidRPr="00CF1E0B">
              <w:rPr>
                <w:rFonts w:ascii="Calibri" w:eastAsia="Trebuchet MS" w:hAnsi="Calibri" w:cs="Calibri"/>
                <w:color w:val="1155CC"/>
                <w:sz w:val="20"/>
                <w:szCs w:val="20"/>
              </w:rPr>
              <w:t xml:space="preserve">, </w:t>
            </w:r>
            <w:r w:rsidRPr="00CF1E0B">
              <w:rPr>
                <w:rFonts w:ascii="Calibri" w:eastAsia="Trebuchet MS" w:hAnsi="Calibri" w:cs="Calibri"/>
                <w:color w:val="FF6600"/>
                <w:sz w:val="20"/>
                <w:szCs w:val="20"/>
              </w:rPr>
              <w:t xml:space="preserve">cattle manure contains nitrogen, phosphorous, and potassium. </w:t>
            </w:r>
            <w:r w:rsidRPr="00CF1E0B">
              <w:rPr>
                <w:rFonts w:ascii="Calibri" w:eastAsia="Trebuchet MS" w:hAnsi="Calibri" w:cs="Calibri"/>
                <w:color w:val="008000"/>
                <w:sz w:val="20"/>
                <w:szCs w:val="20"/>
              </w:rPr>
              <w:t xml:space="preserve">Manure can also be absorbed into the groundwater, causing </w:t>
            </w:r>
            <w:r w:rsidRPr="00CF1E0B">
              <w:rPr>
                <w:rFonts w:ascii="Calibri" w:eastAsia="Trebuchet MS" w:hAnsi="Calibri" w:cs="Calibri"/>
                <w:color w:val="FF6600"/>
                <w:sz w:val="20"/>
                <w:szCs w:val="20"/>
              </w:rPr>
              <w:t>potentially harmful effects for the ecosystem.</w:t>
            </w: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B17ECA9"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lastRenderedPageBreak/>
              <w:t xml:space="preserve">Q5. </w:t>
            </w:r>
          </w:p>
          <w:p w14:paraId="57C18150" w14:textId="7E4E40C6" w:rsidR="00976B7C" w:rsidRPr="00CF1E0B" w:rsidRDefault="00976B7C" w:rsidP="00976B7C">
            <w:pPr>
              <w:widowControl w:val="0"/>
              <w:spacing w:line="240" w:lineRule="auto"/>
              <w:rPr>
                <w:rFonts w:ascii="Calibri" w:eastAsia="Trebuchet MS" w:hAnsi="Calibri" w:cs="Calibri"/>
                <w:sz w:val="20"/>
                <w:szCs w:val="20"/>
              </w:rPr>
            </w:pPr>
            <w:r w:rsidRPr="006333CE">
              <w:rPr>
                <w:rFonts w:ascii="Calibri" w:eastAsia="Trebuchet MS" w:hAnsi="Calibri" w:cs="Calibri"/>
                <w:color w:val="0000FF"/>
                <w:sz w:val="20"/>
                <w:szCs w:val="20"/>
              </w:rPr>
              <w:t>According to Figure 5</w:t>
            </w:r>
            <w:r w:rsidRPr="00CF1E0B">
              <w:rPr>
                <w:rFonts w:ascii="Calibri" w:eastAsia="Trebuchet MS" w:hAnsi="Calibri" w:cs="Calibri"/>
                <w:sz w:val="20"/>
                <w:szCs w:val="20"/>
              </w:rPr>
              <w:t xml:space="preserve">, </w:t>
            </w:r>
            <w:r w:rsidRPr="00CF1E0B">
              <w:rPr>
                <w:rFonts w:ascii="Calibri" w:eastAsia="Trebuchet MS" w:hAnsi="Calibri" w:cs="Calibri"/>
                <w:color w:val="008000"/>
                <w:sz w:val="20"/>
                <w:szCs w:val="20"/>
              </w:rPr>
              <w:t xml:space="preserve">a healthy water ecosystem has a balance of nitrogen and phosphorous, high light penetration into the water, lower levels of algae and Chlorophyll a, dissolved oxygen to support fish, shellfish, and aquatic vegetation. </w:t>
            </w:r>
            <w:r w:rsidRPr="00CF1E0B">
              <w:rPr>
                <w:rFonts w:ascii="Calibri" w:eastAsia="Trebuchet MS" w:hAnsi="Calibri" w:cs="Calibri"/>
                <w:color w:val="FF6600"/>
                <w:sz w:val="20"/>
                <w:szCs w:val="20"/>
              </w:rPr>
              <w:t>All of these are key factors that support ecosystem biodiversity.</w:t>
            </w:r>
          </w:p>
          <w:p w14:paraId="358ABD45" w14:textId="77777777" w:rsidR="00976B7C" w:rsidRPr="00CF1E0B" w:rsidRDefault="00976B7C" w:rsidP="00976B7C">
            <w:pPr>
              <w:widowControl w:val="0"/>
              <w:spacing w:line="240" w:lineRule="auto"/>
              <w:rPr>
                <w:rFonts w:ascii="Calibri" w:eastAsia="Trebuchet MS" w:hAnsi="Calibri" w:cs="Calibri"/>
                <w:sz w:val="20"/>
                <w:szCs w:val="20"/>
              </w:rPr>
            </w:pPr>
          </w:p>
          <w:p w14:paraId="2042B28C"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t xml:space="preserve">Q6. </w:t>
            </w:r>
          </w:p>
          <w:p w14:paraId="268BC66D" w14:textId="7FDEC544" w:rsidR="00976B7C" w:rsidRPr="00CF1E0B" w:rsidRDefault="00976B7C" w:rsidP="00976B7C">
            <w:pPr>
              <w:widowControl w:val="0"/>
              <w:spacing w:line="240" w:lineRule="auto"/>
              <w:rPr>
                <w:rFonts w:ascii="Calibri" w:eastAsia="Trebuchet MS" w:hAnsi="Calibri" w:cs="Calibri"/>
                <w:sz w:val="20"/>
                <w:szCs w:val="20"/>
              </w:rPr>
            </w:pPr>
            <w:r w:rsidRPr="006333CE">
              <w:rPr>
                <w:rFonts w:ascii="Calibri" w:eastAsia="Trebuchet MS" w:hAnsi="Calibri" w:cs="Calibri"/>
                <w:color w:val="0000FF"/>
                <w:sz w:val="20"/>
                <w:szCs w:val="20"/>
              </w:rPr>
              <w:t>According to Figure 5</w:t>
            </w:r>
            <w:r w:rsidRPr="00CF1E0B">
              <w:rPr>
                <w:rFonts w:ascii="Calibri" w:eastAsia="Trebuchet MS" w:hAnsi="Calibri" w:cs="Calibri"/>
                <w:sz w:val="20"/>
                <w:szCs w:val="20"/>
              </w:rPr>
              <w:t xml:space="preserve">, </w:t>
            </w:r>
            <w:r w:rsidRPr="00CF1E0B">
              <w:rPr>
                <w:rFonts w:ascii="Calibri" w:eastAsia="Trebuchet MS" w:hAnsi="Calibri" w:cs="Calibri"/>
                <w:color w:val="008000"/>
                <w:sz w:val="20"/>
                <w:szCs w:val="20"/>
              </w:rPr>
              <w:t xml:space="preserve">an unhealthy water ecosystem has high levels of sediment and algal blooms, high levels of Chlorophyll a, nitrogen and phosphorus, low light penetration into the water, and less dissolved oxygen to support fish, shellfish, and aquatic vegetation. </w:t>
            </w:r>
            <w:r w:rsidRPr="00CF1E0B">
              <w:rPr>
                <w:rFonts w:ascii="Calibri" w:eastAsia="Trebuchet MS" w:hAnsi="Calibri" w:cs="Calibri"/>
                <w:color w:val="FF6600"/>
                <w:sz w:val="20"/>
                <w:szCs w:val="20"/>
              </w:rPr>
              <w:t>All of these are key factors that support ecosystem biodiversity and lead to unhealthy environments when they are out of balance.</w:t>
            </w:r>
          </w:p>
          <w:p w14:paraId="5B480C94" w14:textId="77777777" w:rsidR="00976B7C" w:rsidRPr="00CF1E0B" w:rsidRDefault="00976B7C" w:rsidP="00976B7C">
            <w:pPr>
              <w:widowControl w:val="0"/>
              <w:spacing w:line="240" w:lineRule="auto"/>
              <w:rPr>
                <w:rFonts w:ascii="Calibri" w:eastAsia="Trebuchet MS" w:hAnsi="Calibri" w:cs="Calibri"/>
                <w:sz w:val="20"/>
                <w:szCs w:val="20"/>
              </w:rPr>
            </w:pPr>
          </w:p>
          <w:p w14:paraId="5922082F"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t xml:space="preserve">Q7. </w:t>
            </w:r>
          </w:p>
          <w:p w14:paraId="76176074" w14:textId="39C86D9E" w:rsidR="00976B7C" w:rsidRPr="00CF1E0B" w:rsidRDefault="00976B7C" w:rsidP="00976B7C">
            <w:pPr>
              <w:widowControl w:val="0"/>
              <w:spacing w:line="240" w:lineRule="auto"/>
              <w:rPr>
                <w:rFonts w:ascii="Calibri" w:eastAsia="Trebuchet MS" w:hAnsi="Calibri" w:cs="Calibri"/>
                <w:color w:val="FF6600"/>
                <w:sz w:val="20"/>
                <w:szCs w:val="20"/>
              </w:rPr>
            </w:pPr>
            <w:r w:rsidRPr="006333CE">
              <w:rPr>
                <w:rFonts w:ascii="Calibri" w:eastAsia="Trebuchet MS" w:hAnsi="Calibri" w:cs="Calibri"/>
                <w:color w:val="0000FF"/>
                <w:sz w:val="20"/>
                <w:szCs w:val="20"/>
              </w:rPr>
              <w:t>According to Figure 5</w:t>
            </w:r>
            <w:r w:rsidRPr="00CF1E0B">
              <w:rPr>
                <w:rFonts w:ascii="Calibri" w:eastAsia="Trebuchet MS" w:hAnsi="Calibri" w:cs="Calibri"/>
                <w:sz w:val="20"/>
                <w:szCs w:val="20"/>
              </w:rPr>
              <w:t xml:space="preserve">, </w:t>
            </w:r>
            <w:r w:rsidRPr="00CF1E0B">
              <w:rPr>
                <w:rFonts w:ascii="Calibri" w:eastAsia="Trebuchet MS" w:hAnsi="Calibri" w:cs="Calibri"/>
                <w:color w:val="008000"/>
                <w:sz w:val="20"/>
                <w:szCs w:val="20"/>
              </w:rPr>
              <w:t xml:space="preserve">farming practices can contribute to an unhealthy balance of nutrients in a water ecosystem, </w:t>
            </w:r>
            <w:r w:rsidRPr="00CF1E0B">
              <w:rPr>
                <w:rFonts w:ascii="Calibri" w:eastAsia="Trebuchet MS" w:hAnsi="Calibri" w:cs="Calibri"/>
                <w:color w:val="FF6600"/>
                <w:sz w:val="20"/>
                <w:szCs w:val="20"/>
              </w:rPr>
              <w:t>having negative impacts on the key factors of healthy biodiversity of the ecosystem.</w:t>
            </w:r>
          </w:p>
          <w:p w14:paraId="79DC4869" w14:textId="77777777" w:rsidR="00976B7C" w:rsidRPr="00CF1E0B" w:rsidRDefault="00976B7C" w:rsidP="00976B7C">
            <w:pPr>
              <w:widowControl w:val="0"/>
              <w:spacing w:line="240" w:lineRule="auto"/>
              <w:rPr>
                <w:rFonts w:ascii="Calibri" w:eastAsia="Trebuchet MS" w:hAnsi="Calibri" w:cs="Calibri"/>
                <w:color w:val="FF6600"/>
                <w:sz w:val="20"/>
                <w:szCs w:val="20"/>
              </w:rPr>
            </w:pPr>
          </w:p>
          <w:p w14:paraId="7BA51EDD"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t xml:space="preserve">Q8. </w:t>
            </w:r>
          </w:p>
          <w:p w14:paraId="12D2D12B" w14:textId="16E02636" w:rsidR="00976B7C" w:rsidRPr="00CF1E0B" w:rsidRDefault="0952D106" w:rsidP="00976B7C">
            <w:pPr>
              <w:widowControl w:val="0"/>
              <w:spacing w:line="240" w:lineRule="auto"/>
              <w:rPr>
                <w:rFonts w:ascii="Calibri" w:eastAsia="Trebuchet MS" w:hAnsi="Calibri" w:cs="Calibri"/>
                <w:sz w:val="20"/>
                <w:szCs w:val="20"/>
              </w:rPr>
            </w:pPr>
            <w:r w:rsidRPr="0952D106">
              <w:rPr>
                <w:rFonts w:ascii="Calibri" w:eastAsia="Trebuchet MS" w:hAnsi="Calibri" w:cs="Calibri"/>
                <w:color w:val="0000FF"/>
                <w:sz w:val="20"/>
                <w:szCs w:val="20"/>
              </w:rPr>
              <w:t>According to Data Set 1</w:t>
            </w:r>
            <w:r w:rsidRPr="0952D106">
              <w:rPr>
                <w:rFonts w:ascii="Calibri" w:eastAsia="Trebuchet MS" w:hAnsi="Calibri" w:cs="Calibri"/>
                <w:sz w:val="20"/>
                <w:szCs w:val="20"/>
              </w:rPr>
              <w:t xml:space="preserve">, </w:t>
            </w:r>
            <w:r w:rsidRPr="0952D106">
              <w:rPr>
                <w:rFonts w:ascii="Calibri" w:eastAsia="Trebuchet MS" w:hAnsi="Calibri" w:cs="Calibri"/>
                <w:color w:val="008000"/>
                <w:sz w:val="20"/>
                <w:szCs w:val="20"/>
              </w:rPr>
              <w:t xml:space="preserve">when there </w:t>
            </w:r>
            <w:r w:rsidRPr="0952D106">
              <w:rPr>
                <w:rFonts w:ascii="Calibri" w:eastAsia="Trebuchet MS" w:hAnsi="Calibri" w:cs="Calibri"/>
                <w:color w:val="008000"/>
                <w:sz w:val="20"/>
                <w:szCs w:val="20"/>
              </w:rPr>
              <w:lastRenderedPageBreak/>
              <w:t>is more fertilizer present in water, it contributes to higher growth of algae over time. From day 1 to day 4, the growth of algae in the low fertilizer system went from 4 – 16. From day 1 to day 4, the growth of algae in the high fertilizer system went from 4 - 24.3. It was reported it was also the darkest shade of green.</w:t>
            </w:r>
          </w:p>
          <w:p w14:paraId="3CAF1D30" w14:textId="77777777" w:rsidR="00976B7C" w:rsidRPr="00CF1E0B" w:rsidRDefault="00976B7C" w:rsidP="00976B7C">
            <w:pPr>
              <w:widowControl w:val="0"/>
              <w:spacing w:line="240" w:lineRule="auto"/>
              <w:rPr>
                <w:rFonts w:ascii="Calibri" w:eastAsia="Trebuchet MS" w:hAnsi="Calibri" w:cs="Calibri"/>
                <w:sz w:val="20"/>
                <w:szCs w:val="20"/>
              </w:rPr>
            </w:pPr>
          </w:p>
          <w:p w14:paraId="2E9B1E21" w14:textId="77777777" w:rsidR="00976B7C" w:rsidRDefault="00976B7C" w:rsidP="00976B7C">
            <w:pPr>
              <w:widowControl w:val="0"/>
              <w:spacing w:line="240" w:lineRule="auto"/>
              <w:rPr>
                <w:rFonts w:ascii="Calibri" w:eastAsia="Trebuchet MS" w:hAnsi="Calibri" w:cs="Calibri"/>
                <w:sz w:val="20"/>
                <w:szCs w:val="20"/>
              </w:rPr>
            </w:pPr>
            <w:r w:rsidRPr="00CF1E0B">
              <w:rPr>
                <w:rFonts w:ascii="Calibri" w:eastAsia="Trebuchet MS" w:hAnsi="Calibri" w:cs="Calibri"/>
                <w:sz w:val="20"/>
                <w:szCs w:val="20"/>
              </w:rPr>
              <w:t xml:space="preserve">Q9. </w:t>
            </w:r>
          </w:p>
          <w:p w14:paraId="191E662A" w14:textId="089DF3B5" w:rsidR="00976B7C" w:rsidRPr="00CF1E0B" w:rsidRDefault="00976B7C" w:rsidP="00976B7C">
            <w:pPr>
              <w:widowControl w:val="0"/>
              <w:spacing w:line="240" w:lineRule="auto"/>
              <w:rPr>
                <w:rFonts w:ascii="Calibri" w:eastAsia="Trebuchet MS" w:hAnsi="Calibri" w:cs="Calibri"/>
                <w:bCs/>
                <w:color w:val="300CE4"/>
                <w:sz w:val="20"/>
                <w:szCs w:val="20"/>
              </w:rPr>
            </w:pPr>
            <w:r w:rsidRPr="006333CE">
              <w:rPr>
                <w:rFonts w:ascii="Calibri" w:eastAsia="Trebuchet MS" w:hAnsi="Calibri" w:cs="Calibri"/>
                <w:color w:val="0000FF"/>
                <w:sz w:val="20"/>
                <w:szCs w:val="20"/>
              </w:rPr>
              <w:t>According to Figure 6</w:t>
            </w:r>
            <w:r w:rsidRPr="00CF1E0B">
              <w:rPr>
                <w:rFonts w:ascii="Calibri" w:eastAsia="Trebuchet MS" w:hAnsi="Calibri" w:cs="Calibri"/>
                <w:color w:val="1155CC"/>
                <w:sz w:val="20"/>
                <w:szCs w:val="20"/>
              </w:rPr>
              <w:t xml:space="preserve">, </w:t>
            </w:r>
            <w:r w:rsidRPr="00CF1E0B">
              <w:rPr>
                <w:rFonts w:ascii="Calibri" w:eastAsia="Trebuchet MS" w:hAnsi="Calibri" w:cs="Calibri"/>
                <w:color w:val="FF6600"/>
                <w:sz w:val="20"/>
                <w:szCs w:val="20"/>
              </w:rPr>
              <w:t xml:space="preserve">cattle manure contains nitrogen, phosphorous, and potassium. </w:t>
            </w:r>
            <w:r w:rsidRPr="00CF1E0B">
              <w:rPr>
                <w:rFonts w:ascii="Calibri" w:eastAsia="Trebuchet MS" w:hAnsi="Calibri" w:cs="Calibri"/>
                <w:color w:val="008000"/>
                <w:sz w:val="20"/>
                <w:szCs w:val="20"/>
              </w:rPr>
              <w:t xml:space="preserve">Manure can be used as fertilizer to make plants grow, but it can also be absorbed into the groundwater, causing </w:t>
            </w:r>
            <w:r w:rsidRPr="00CF1E0B">
              <w:rPr>
                <w:rFonts w:ascii="Calibri" w:eastAsia="Trebuchet MS" w:hAnsi="Calibri" w:cs="Calibri"/>
                <w:color w:val="FF6600"/>
                <w:sz w:val="20"/>
                <w:szCs w:val="20"/>
              </w:rPr>
              <w:t>potentially harmful effects for the ecosystem and biodiversity.</w:t>
            </w:r>
          </w:p>
        </w:tc>
      </w:tr>
      <w:tr w:rsidR="00976B7C" w:rsidRPr="00200836" w14:paraId="650A5633" w14:textId="77777777" w:rsidTr="0952D106">
        <w:trPr>
          <w:jc w:val="center"/>
        </w:trPr>
        <w:tc>
          <w:tcPr>
            <w:tcW w:w="126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BFBFBF" w:themeFill="background1" w:themeFillShade="BF"/>
            <w:tcMar>
              <w:top w:w="100" w:type="dxa"/>
              <w:left w:w="100" w:type="dxa"/>
              <w:bottom w:w="100" w:type="dxa"/>
              <w:right w:w="100" w:type="dxa"/>
            </w:tcMar>
          </w:tcPr>
          <w:p w14:paraId="08176CA7" w14:textId="77777777" w:rsidR="00976B7C" w:rsidRPr="000F42D0" w:rsidRDefault="00976B7C" w:rsidP="00976B7C">
            <w:pPr>
              <w:spacing w:line="240" w:lineRule="auto"/>
              <w:rPr>
                <w:rFonts w:ascii="Calibri" w:hAnsi="Calibri" w:cs="Calibri"/>
                <w:b/>
                <w:sz w:val="20"/>
                <w:szCs w:val="20"/>
              </w:rPr>
            </w:pPr>
            <w:r w:rsidRPr="000F42D0">
              <w:rPr>
                <w:rFonts w:ascii="Calibri" w:hAnsi="Calibri" w:cs="Calibri"/>
                <w:b/>
                <w:sz w:val="20"/>
                <w:szCs w:val="20"/>
              </w:rPr>
              <w:lastRenderedPageBreak/>
              <w:t>Look-</w:t>
            </w:r>
            <w:proofErr w:type="spellStart"/>
            <w:r w:rsidRPr="000F42D0">
              <w:rPr>
                <w:rFonts w:ascii="Calibri" w:hAnsi="Calibri" w:cs="Calibri"/>
                <w:b/>
                <w:sz w:val="20"/>
                <w:szCs w:val="20"/>
              </w:rPr>
              <w:t>Fors</w:t>
            </w:r>
            <w:proofErr w:type="spellEnd"/>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B8B55D6" w14:textId="19EE7C5D" w:rsidR="00976B7C" w:rsidRDefault="00976B7C" w:rsidP="00976B7C">
            <w:pPr>
              <w:numPr>
                <w:ilvl w:val="0"/>
                <w:numId w:val="9"/>
              </w:numPr>
              <w:spacing w:line="240" w:lineRule="auto"/>
              <w:ind w:left="323"/>
              <w:rPr>
                <w:rFonts w:ascii="Calibri" w:hAnsi="Calibri" w:cs="Calibri"/>
                <w:sz w:val="20"/>
                <w:szCs w:val="20"/>
              </w:rPr>
            </w:pPr>
            <w:r>
              <w:rPr>
                <w:rFonts w:ascii="Calibri" w:hAnsi="Calibri" w:cs="Calibri"/>
                <w:sz w:val="20"/>
                <w:szCs w:val="20"/>
              </w:rPr>
              <w:t xml:space="preserve">Students do not identify the source they obtained their evidence from. </w:t>
            </w:r>
          </w:p>
          <w:p w14:paraId="5B68E4B5" w14:textId="77777777" w:rsidR="00976B7C" w:rsidRDefault="00976B7C" w:rsidP="00976B7C">
            <w:pPr>
              <w:numPr>
                <w:ilvl w:val="0"/>
                <w:numId w:val="9"/>
              </w:numPr>
              <w:spacing w:line="240" w:lineRule="auto"/>
              <w:ind w:left="323"/>
              <w:rPr>
                <w:rFonts w:ascii="Calibri" w:hAnsi="Calibri" w:cs="Calibri"/>
                <w:sz w:val="20"/>
                <w:szCs w:val="20"/>
              </w:rPr>
            </w:pPr>
            <w:r>
              <w:rPr>
                <w:rFonts w:ascii="Calibri" w:hAnsi="Calibri" w:cs="Calibri"/>
                <w:sz w:val="20"/>
                <w:szCs w:val="20"/>
              </w:rPr>
              <w:t>Students do not use numerical evidence to demonstrate scientific understandings OR when it is used it is incorrect.</w:t>
            </w:r>
          </w:p>
          <w:p w14:paraId="621AD83B" w14:textId="5D310770" w:rsidR="00976B7C" w:rsidRPr="00F83CBC" w:rsidRDefault="00976B7C" w:rsidP="00976B7C">
            <w:pPr>
              <w:numPr>
                <w:ilvl w:val="0"/>
                <w:numId w:val="9"/>
              </w:numPr>
              <w:spacing w:line="240" w:lineRule="auto"/>
              <w:ind w:left="323"/>
              <w:rPr>
                <w:rFonts w:ascii="Calibri" w:hAnsi="Calibri" w:cs="Calibri"/>
                <w:sz w:val="20"/>
                <w:szCs w:val="20"/>
              </w:rPr>
            </w:pPr>
            <w:r w:rsidRPr="00F83CBC">
              <w:rPr>
                <w:rFonts w:ascii="Calibri" w:hAnsi="Calibri" w:cs="Calibri"/>
                <w:sz w:val="20"/>
                <w:szCs w:val="20"/>
              </w:rPr>
              <w:t>Students fail to make connections of multiple lines of evidence regarding patterns and causes of negative impacts to quality of water ecosystems.</w:t>
            </w:r>
          </w:p>
          <w:p w14:paraId="3AE63F87" w14:textId="1E0A380E" w:rsidR="00976B7C" w:rsidRDefault="00976B7C" w:rsidP="00976B7C">
            <w:pPr>
              <w:numPr>
                <w:ilvl w:val="0"/>
                <w:numId w:val="9"/>
              </w:numPr>
              <w:spacing w:line="240" w:lineRule="auto"/>
              <w:ind w:left="323"/>
              <w:rPr>
                <w:rFonts w:ascii="Calibri" w:hAnsi="Calibri" w:cs="Calibri"/>
                <w:sz w:val="20"/>
                <w:szCs w:val="20"/>
              </w:rPr>
            </w:pPr>
            <w:r>
              <w:rPr>
                <w:rFonts w:ascii="Calibri" w:hAnsi="Calibri" w:cs="Calibri"/>
                <w:sz w:val="20"/>
                <w:szCs w:val="20"/>
              </w:rPr>
              <w:t>Students may or may not demonstrate a clear understanding of the unique factors present in healthy vs. unhealthy water ecosystems.</w:t>
            </w:r>
          </w:p>
          <w:p w14:paraId="4796FF30" w14:textId="46A3CFA7" w:rsidR="00976B7C" w:rsidRPr="000F42D0" w:rsidRDefault="00976B7C" w:rsidP="00976B7C">
            <w:pPr>
              <w:numPr>
                <w:ilvl w:val="0"/>
                <w:numId w:val="9"/>
              </w:numPr>
              <w:spacing w:line="240" w:lineRule="auto"/>
              <w:ind w:left="342"/>
              <w:rPr>
                <w:rFonts w:ascii="Calibri" w:hAnsi="Calibri" w:cs="Calibri"/>
                <w:sz w:val="20"/>
                <w:szCs w:val="20"/>
              </w:rPr>
            </w:pPr>
            <w:r>
              <w:rPr>
                <w:rFonts w:ascii="Calibri" w:hAnsi="Calibri" w:cs="Calibri"/>
                <w:sz w:val="20"/>
                <w:szCs w:val="20"/>
              </w:rPr>
              <w:t xml:space="preserve">Students should explain the connection between harmful ecosystem effects and high manure concentrations in groundwater, but there is limited </w:t>
            </w:r>
            <w:r w:rsidR="009A54A4">
              <w:rPr>
                <w:rFonts w:ascii="Calibri" w:hAnsi="Calibri" w:cs="Calibri"/>
                <w:sz w:val="20"/>
                <w:szCs w:val="20"/>
              </w:rPr>
              <w:t>understanding,</w:t>
            </w:r>
            <w:r>
              <w:rPr>
                <w:rFonts w:ascii="Calibri" w:hAnsi="Calibri" w:cs="Calibri"/>
                <w:sz w:val="20"/>
                <w:szCs w:val="20"/>
              </w:rPr>
              <w:t xml:space="preserve"> or it is not clearly expressed.</w:t>
            </w: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5903D0B" w14:textId="7B9E75DE" w:rsidR="00976B7C" w:rsidRDefault="00976B7C" w:rsidP="00976B7C">
            <w:pPr>
              <w:numPr>
                <w:ilvl w:val="0"/>
                <w:numId w:val="8"/>
              </w:numPr>
              <w:spacing w:line="240" w:lineRule="auto"/>
              <w:ind w:left="342"/>
              <w:rPr>
                <w:rFonts w:ascii="Calibri" w:hAnsi="Calibri" w:cs="Calibri"/>
                <w:sz w:val="20"/>
                <w:szCs w:val="20"/>
              </w:rPr>
            </w:pPr>
            <w:r>
              <w:rPr>
                <w:rFonts w:ascii="Calibri" w:hAnsi="Calibri" w:cs="Calibri"/>
                <w:sz w:val="20"/>
                <w:szCs w:val="20"/>
              </w:rPr>
              <w:t xml:space="preserve">Students may or may not identify the source they obtained their evidence from. </w:t>
            </w:r>
          </w:p>
          <w:p w14:paraId="1982A95D" w14:textId="317CFB52" w:rsidR="00976B7C" w:rsidRDefault="00976B7C" w:rsidP="00976B7C">
            <w:pPr>
              <w:numPr>
                <w:ilvl w:val="0"/>
                <w:numId w:val="8"/>
              </w:numPr>
              <w:spacing w:line="240" w:lineRule="auto"/>
              <w:ind w:left="342"/>
              <w:rPr>
                <w:rFonts w:ascii="Calibri" w:hAnsi="Calibri" w:cs="Calibri"/>
                <w:sz w:val="20"/>
                <w:szCs w:val="20"/>
              </w:rPr>
            </w:pPr>
            <w:r>
              <w:rPr>
                <w:rFonts w:ascii="Calibri" w:hAnsi="Calibri" w:cs="Calibri"/>
                <w:sz w:val="20"/>
                <w:szCs w:val="20"/>
              </w:rPr>
              <w:t>Students will use numerical evidence to demonstrate scientific understandings, but it may be incomplete or unclear.</w:t>
            </w:r>
          </w:p>
          <w:p w14:paraId="44A80A82" w14:textId="11A514E8" w:rsidR="00976B7C" w:rsidRDefault="00976B7C" w:rsidP="00976B7C">
            <w:pPr>
              <w:numPr>
                <w:ilvl w:val="0"/>
                <w:numId w:val="8"/>
              </w:numPr>
              <w:spacing w:line="240" w:lineRule="auto"/>
              <w:ind w:left="342"/>
              <w:rPr>
                <w:rFonts w:ascii="Calibri" w:hAnsi="Calibri" w:cs="Calibri"/>
                <w:sz w:val="20"/>
                <w:szCs w:val="20"/>
              </w:rPr>
            </w:pPr>
            <w:r>
              <w:rPr>
                <w:rFonts w:ascii="Calibri" w:hAnsi="Calibri" w:cs="Calibri"/>
                <w:sz w:val="20"/>
                <w:szCs w:val="20"/>
              </w:rPr>
              <w:t>Students will make connections of multiple lines of evidence regarding patterns and causes of negative impacts to quality of water ecosystems, but the depth to which they explain is limited.</w:t>
            </w:r>
          </w:p>
          <w:p w14:paraId="7DA80021" w14:textId="2A852F4A" w:rsidR="00976B7C" w:rsidRPr="000F42D0" w:rsidRDefault="00976B7C" w:rsidP="00976B7C">
            <w:pPr>
              <w:numPr>
                <w:ilvl w:val="0"/>
                <w:numId w:val="8"/>
              </w:numPr>
              <w:spacing w:line="240" w:lineRule="auto"/>
              <w:ind w:left="342"/>
              <w:rPr>
                <w:rFonts w:ascii="Calibri" w:hAnsi="Calibri" w:cs="Calibri"/>
                <w:sz w:val="20"/>
                <w:szCs w:val="20"/>
              </w:rPr>
            </w:pPr>
            <w:r>
              <w:rPr>
                <w:rFonts w:ascii="Calibri" w:hAnsi="Calibri" w:cs="Calibri"/>
                <w:sz w:val="20"/>
                <w:szCs w:val="20"/>
              </w:rPr>
              <w:t>Students may or may not demonstrate a clear understanding of the unique factors present in healthy vs. unhealthy water ecosystems.</w:t>
            </w:r>
          </w:p>
          <w:p w14:paraId="0497CFE9" w14:textId="76B81F37" w:rsidR="00976B7C" w:rsidRPr="000F42D0" w:rsidRDefault="00976B7C" w:rsidP="00976B7C">
            <w:pPr>
              <w:numPr>
                <w:ilvl w:val="0"/>
                <w:numId w:val="7"/>
              </w:numPr>
              <w:spacing w:line="240" w:lineRule="auto"/>
              <w:ind w:left="342"/>
              <w:rPr>
                <w:rFonts w:ascii="Calibri" w:hAnsi="Calibri" w:cs="Calibri"/>
                <w:sz w:val="20"/>
                <w:szCs w:val="20"/>
              </w:rPr>
            </w:pPr>
            <w:r>
              <w:rPr>
                <w:rFonts w:ascii="Calibri" w:hAnsi="Calibri" w:cs="Calibri"/>
                <w:sz w:val="20"/>
                <w:szCs w:val="20"/>
              </w:rPr>
              <w:t>Students should explain the connection between harmful ecosystem effects and high manure concentrations in groundwater, but the depth to which they explain is limited.</w:t>
            </w: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D3DCDD3" w14:textId="2CFC13A2" w:rsidR="00976B7C" w:rsidRDefault="00976B7C" w:rsidP="00976B7C">
            <w:pPr>
              <w:numPr>
                <w:ilvl w:val="0"/>
                <w:numId w:val="8"/>
              </w:numPr>
              <w:spacing w:line="240" w:lineRule="auto"/>
              <w:ind w:left="342"/>
              <w:rPr>
                <w:rFonts w:ascii="Calibri" w:hAnsi="Calibri" w:cs="Calibri"/>
                <w:sz w:val="20"/>
                <w:szCs w:val="20"/>
              </w:rPr>
            </w:pPr>
            <w:r>
              <w:rPr>
                <w:rFonts w:ascii="Calibri" w:hAnsi="Calibri" w:cs="Calibri"/>
                <w:sz w:val="20"/>
                <w:szCs w:val="20"/>
              </w:rPr>
              <w:t xml:space="preserve">Students will identify the source they obtained their evidence from. </w:t>
            </w:r>
          </w:p>
          <w:p w14:paraId="070DE5BB" w14:textId="77777777" w:rsidR="00976B7C" w:rsidRDefault="00976B7C" w:rsidP="00976B7C">
            <w:pPr>
              <w:numPr>
                <w:ilvl w:val="0"/>
                <w:numId w:val="8"/>
              </w:numPr>
              <w:spacing w:line="240" w:lineRule="auto"/>
              <w:ind w:left="342"/>
              <w:rPr>
                <w:rFonts w:ascii="Calibri" w:hAnsi="Calibri" w:cs="Calibri"/>
                <w:sz w:val="20"/>
                <w:szCs w:val="20"/>
              </w:rPr>
            </w:pPr>
            <w:r>
              <w:rPr>
                <w:rFonts w:ascii="Calibri" w:hAnsi="Calibri" w:cs="Calibri"/>
                <w:sz w:val="20"/>
                <w:szCs w:val="20"/>
              </w:rPr>
              <w:t>Students will use numerical evidence to demonstrate scientific understandings.</w:t>
            </w:r>
          </w:p>
          <w:p w14:paraId="3B32F4C0" w14:textId="77777777" w:rsidR="00976B7C" w:rsidRDefault="00976B7C" w:rsidP="00976B7C">
            <w:pPr>
              <w:numPr>
                <w:ilvl w:val="0"/>
                <w:numId w:val="8"/>
              </w:numPr>
              <w:spacing w:line="240" w:lineRule="auto"/>
              <w:ind w:left="342"/>
              <w:rPr>
                <w:rFonts w:ascii="Calibri" w:hAnsi="Calibri" w:cs="Calibri"/>
                <w:sz w:val="20"/>
                <w:szCs w:val="20"/>
              </w:rPr>
            </w:pPr>
            <w:r>
              <w:rPr>
                <w:rFonts w:ascii="Calibri" w:hAnsi="Calibri" w:cs="Calibri"/>
                <w:sz w:val="20"/>
                <w:szCs w:val="20"/>
              </w:rPr>
              <w:t>Students will make strong connections of multiple lines of evidence regarding patterns and causes of negative impacts to quality of water ecosystems.</w:t>
            </w:r>
          </w:p>
          <w:p w14:paraId="2CE43DF9" w14:textId="1D6CC420" w:rsidR="00976B7C" w:rsidRPr="000F42D0" w:rsidRDefault="00976B7C" w:rsidP="00976B7C">
            <w:pPr>
              <w:numPr>
                <w:ilvl w:val="0"/>
                <w:numId w:val="8"/>
              </w:numPr>
              <w:spacing w:line="240" w:lineRule="auto"/>
              <w:ind w:left="342"/>
              <w:rPr>
                <w:rFonts w:ascii="Calibri" w:hAnsi="Calibri" w:cs="Calibri"/>
                <w:sz w:val="20"/>
                <w:szCs w:val="20"/>
              </w:rPr>
            </w:pPr>
            <w:r>
              <w:rPr>
                <w:rFonts w:ascii="Calibri" w:hAnsi="Calibri" w:cs="Calibri"/>
                <w:sz w:val="20"/>
                <w:szCs w:val="20"/>
              </w:rPr>
              <w:t>Students should demonstrate a clear understanding of the unique factors present in healthy vs. unhealthy water ecosystems.</w:t>
            </w:r>
          </w:p>
          <w:p w14:paraId="5119C794" w14:textId="0287E6BE" w:rsidR="00976B7C" w:rsidRPr="000F42D0" w:rsidRDefault="00976B7C" w:rsidP="00976B7C">
            <w:pPr>
              <w:numPr>
                <w:ilvl w:val="0"/>
                <w:numId w:val="8"/>
              </w:numPr>
              <w:spacing w:line="240" w:lineRule="auto"/>
              <w:ind w:left="354"/>
              <w:rPr>
                <w:rFonts w:ascii="Calibri" w:hAnsi="Calibri" w:cs="Calibri"/>
                <w:sz w:val="20"/>
                <w:szCs w:val="20"/>
              </w:rPr>
            </w:pPr>
            <w:r>
              <w:rPr>
                <w:rFonts w:ascii="Calibri" w:hAnsi="Calibri" w:cs="Calibri"/>
                <w:sz w:val="20"/>
                <w:szCs w:val="20"/>
              </w:rPr>
              <w:t>Students should clearly explain the connection between harmful ecosystem effects and high manure concentrations in groundwater.</w:t>
            </w:r>
          </w:p>
        </w:tc>
      </w:tr>
    </w:tbl>
    <w:p w14:paraId="250AE197" w14:textId="77777777" w:rsidR="000A1944" w:rsidRDefault="000A1944" w:rsidP="000A1944"/>
    <w:p w14:paraId="33A70929" w14:textId="77777777" w:rsidR="00162EE6" w:rsidRDefault="00162EE6" w:rsidP="000A1944">
      <w:pPr>
        <w:rPr>
          <w:color w:val="FF6600"/>
          <w:sz w:val="26"/>
          <w:szCs w:val="26"/>
        </w:rPr>
      </w:pPr>
    </w:p>
    <w:p w14:paraId="1C2F219A" w14:textId="5C11D862" w:rsidR="0011742E" w:rsidRPr="000A1944" w:rsidRDefault="0011742E" w:rsidP="000A1944">
      <w:pPr>
        <w:rPr>
          <w:b/>
          <w:color w:val="FF6600"/>
          <w:sz w:val="30"/>
          <w:szCs w:val="40"/>
        </w:rPr>
      </w:pPr>
      <w:r w:rsidRPr="000A1944">
        <w:rPr>
          <w:color w:val="FF6600"/>
          <w:sz w:val="26"/>
          <w:szCs w:val="26"/>
        </w:rPr>
        <w:lastRenderedPageBreak/>
        <w:t>Prompt 3:</w:t>
      </w:r>
    </w:p>
    <w:p w14:paraId="5728C073" w14:textId="60A7B4A0" w:rsidR="0011742E" w:rsidRPr="00746617" w:rsidRDefault="0011742E" w:rsidP="0011742E">
      <w:pPr>
        <w:widowControl w:val="0"/>
        <w:spacing w:line="240" w:lineRule="auto"/>
        <w:rPr>
          <w:rFonts w:ascii="Calibri" w:eastAsia="Trebuchet MS" w:hAnsi="Calibri" w:cs="Calibri"/>
          <w:sz w:val="22"/>
        </w:rPr>
      </w:pPr>
      <w:r w:rsidRPr="00746617">
        <w:rPr>
          <w:rFonts w:ascii="Calibri" w:eastAsia="Trebuchet MS" w:hAnsi="Calibri" w:cs="Calibri"/>
          <w:sz w:val="22"/>
        </w:rPr>
        <w:t xml:space="preserve">Solutions that limit the growth of algae in open water sources on the farm can impact the biodiversity of a water ecosystem for any water connected to it. Farmers throughout New York are part of conservation efforts to help make a positive impact. In the Chesapeake Bay region, conservation practices used by farmers in 2011 reduce the total nitrogen to rivers and streams by 44%. </w:t>
      </w:r>
      <w:bookmarkStart w:id="13" w:name="_Hlk125304034"/>
      <w:r w:rsidRPr="00746617">
        <w:rPr>
          <w:rFonts w:ascii="Calibri" w:eastAsia="Trebuchet MS" w:hAnsi="Calibri" w:cs="Calibri"/>
          <w:sz w:val="22"/>
        </w:rPr>
        <w:t>Phosphorous entering streams was reduced by 75% (Creech, 2021)</w:t>
      </w:r>
      <w:r w:rsidR="00AC482E">
        <w:rPr>
          <w:rStyle w:val="FootnoteReference"/>
          <w:rFonts w:ascii="Calibri" w:eastAsia="Trebuchet MS" w:hAnsi="Calibri" w:cs="Calibri"/>
          <w:sz w:val="22"/>
        </w:rPr>
        <w:footnoteReference w:id="7"/>
      </w:r>
      <w:r w:rsidRPr="00746617">
        <w:rPr>
          <w:rFonts w:ascii="Calibri" w:eastAsia="Trebuchet MS" w:hAnsi="Calibri" w:cs="Calibri"/>
          <w:sz w:val="22"/>
        </w:rPr>
        <w:t xml:space="preserve">. </w:t>
      </w:r>
      <w:bookmarkEnd w:id="13"/>
    </w:p>
    <w:p w14:paraId="516BDBC2" w14:textId="77777777" w:rsidR="0011742E" w:rsidRPr="00746617" w:rsidRDefault="0011742E" w:rsidP="0011742E">
      <w:pPr>
        <w:widowControl w:val="0"/>
        <w:spacing w:line="240" w:lineRule="auto"/>
        <w:rPr>
          <w:rFonts w:ascii="Calibri" w:eastAsia="Trebuchet MS" w:hAnsi="Calibri" w:cs="Calibri"/>
          <w:sz w:val="22"/>
        </w:rPr>
      </w:pPr>
    </w:p>
    <w:p w14:paraId="31DA9577" w14:textId="77777777" w:rsidR="0011742E" w:rsidRDefault="0011742E" w:rsidP="0011742E">
      <w:pPr>
        <w:widowControl w:val="0"/>
        <w:spacing w:line="240" w:lineRule="auto"/>
        <w:rPr>
          <w:rFonts w:ascii="Calibri" w:eastAsia="Trebuchet MS" w:hAnsi="Calibri" w:cs="Calibri"/>
          <w:sz w:val="22"/>
        </w:rPr>
      </w:pPr>
      <w:r w:rsidRPr="00746617">
        <w:rPr>
          <w:rFonts w:ascii="Calibri" w:eastAsia="Trebuchet MS" w:hAnsi="Calibri" w:cs="Calibri"/>
          <w:sz w:val="22"/>
        </w:rPr>
        <w:t>Table 2 below explains some potential solutions that beef cattle farmers are using.</w:t>
      </w:r>
    </w:p>
    <w:p w14:paraId="29A4D6F7" w14:textId="77777777" w:rsidR="0011742E" w:rsidRPr="00746617" w:rsidRDefault="0011742E" w:rsidP="0011742E">
      <w:pPr>
        <w:widowControl w:val="0"/>
        <w:spacing w:line="240" w:lineRule="auto"/>
        <w:rPr>
          <w:rFonts w:ascii="Calibri" w:eastAsia="Trebuchet MS" w:hAnsi="Calibri" w:cs="Calibri"/>
          <w:sz w:val="22"/>
        </w:rPr>
      </w:pPr>
    </w:p>
    <w:tbl>
      <w:tblPr>
        <w:tblStyle w:val="TableGrid"/>
        <w:tblW w:w="10795" w:type="dxa"/>
        <w:tblLayout w:type="fixed"/>
        <w:tblLook w:val="04A0" w:firstRow="1" w:lastRow="0" w:firstColumn="1" w:lastColumn="0" w:noHBand="0" w:noVBand="1"/>
      </w:tblPr>
      <w:tblGrid>
        <w:gridCol w:w="1701"/>
        <w:gridCol w:w="5674"/>
        <w:gridCol w:w="3420"/>
      </w:tblGrid>
      <w:tr w:rsidR="0011742E" w:rsidRPr="00746617" w14:paraId="0CA6D158" w14:textId="77777777" w:rsidTr="00B9530A">
        <w:tc>
          <w:tcPr>
            <w:tcW w:w="1701" w:type="dxa"/>
          </w:tcPr>
          <w:p w14:paraId="33D78850" w14:textId="77777777" w:rsidR="0011742E" w:rsidRPr="00746617" w:rsidRDefault="0011742E" w:rsidP="00B9530A">
            <w:pPr>
              <w:widowControl w:val="0"/>
              <w:rPr>
                <w:rFonts w:ascii="Calibri" w:eastAsia="Trebuchet MS" w:hAnsi="Calibri" w:cs="Calibri"/>
                <w:b/>
                <w:bCs/>
                <w:sz w:val="22"/>
              </w:rPr>
            </w:pPr>
            <w:r w:rsidRPr="00746617">
              <w:rPr>
                <w:rFonts w:ascii="Calibri" w:eastAsia="Trebuchet MS" w:hAnsi="Calibri" w:cs="Calibri"/>
                <w:b/>
                <w:bCs/>
                <w:sz w:val="22"/>
              </w:rPr>
              <w:t>Conservation Practice</w:t>
            </w:r>
          </w:p>
        </w:tc>
        <w:tc>
          <w:tcPr>
            <w:tcW w:w="5674" w:type="dxa"/>
          </w:tcPr>
          <w:p w14:paraId="6E9542F2" w14:textId="77777777" w:rsidR="0011742E" w:rsidRPr="00746617" w:rsidRDefault="0011742E" w:rsidP="00B9530A">
            <w:pPr>
              <w:widowControl w:val="0"/>
              <w:rPr>
                <w:rFonts w:ascii="Calibri" w:eastAsia="Trebuchet MS" w:hAnsi="Calibri" w:cs="Calibri"/>
                <w:b/>
                <w:bCs/>
                <w:sz w:val="22"/>
              </w:rPr>
            </w:pPr>
            <w:r w:rsidRPr="00746617">
              <w:rPr>
                <w:rFonts w:ascii="Calibri" w:eastAsia="Trebuchet MS" w:hAnsi="Calibri" w:cs="Calibri"/>
                <w:b/>
                <w:bCs/>
                <w:sz w:val="22"/>
              </w:rPr>
              <w:t>What is it? What does it do?</w:t>
            </w:r>
          </w:p>
        </w:tc>
        <w:tc>
          <w:tcPr>
            <w:tcW w:w="3420" w:type="dxa"/>
          </w:tcPr>
          <w:p w14:paraId="6F362E9B" w14:textId="77777777" w:rsidR="0011742E" w:rsidRPr="00746617" w:rsidRDefault="0011742E" w:rsidP="00B9530A">
            <w:pPr>
              <w:widowControl w:val="0"/>
              <w:tabs>
                <w:tab w:val="left" w:pos="3040"/>
                <w:tab w:val="left" w:pos="3310"/>
                <w:tab w:val="left" w:pos="4750"/>
              </w:tabs>
              <w:rPr>
                <w:rFonts w:ascii="Calibri" w:eastAsia="Trebuchet MS" w:hAnsi="Calibri" w:cs="Calibri"/>
                <w:b/>
                <w:bCs/>
                <w:sz w:val="22"/>
              </w:rPr>
            </w:pPr>
            <w:r w:rsidRPr="00746617">
              <w:rPr>
                <w:rFonts w:ascii="Calibri" w:eastAsia="Trebuchet MS" w:hAnsi="Calibri" w:cs="Calibri"/>
                <w:b/>
                <w:bCs/>
                <w:sz w:val="22"/>
              </w:rPr>
              <w:t>What does it look like?</w:t>
            </w:r>
          </w:p>
        </w:tc>
      </w:tr>
      <w:tr w:rsidR="0011742E" w:rsidRPr="00746617" w14:paraId="2593C481" w14:textId="77777777" w:rsidTr="00B9530A">
        <w:tc>
          <w:tcPr>
            <w:tcW w:w="1701" w:type="dxa"/>
          </w:tcPr>
          <w:p w14:paraId="76B9D922" w14:textId="77777777" w:rsidR="0011742E" w:rsidRPr="00746617" w:rsidRDefault="0011742E" w:rsidP="00B9530A">
            <w:pPr>
              <w:widowControl w:val="0"/>
              <w:rPr>
                <w:rFonts w:ascii="Calibri" w:eastAsia="Trebuchet MS" w:hAnsi="Calibri" w:cs="Calibri"/>
                <w:sz w:val="22"/>
              </w:rPr>
            </w:pPr>
            <w:r w:rsidRPr="00746617">
              <w:rPr>
                <w:rFonts w:ascii="Calibri" w:eastAsia="Trebuchet MS" w:hAnsi="Calibri" w:cs="Calibri"/>
                <w:sz w:val="22"/>
              </w:rPr>
              <w:t>Managing the beef lifecycle</w:t>
            </w:r>
          </w:p>
        </w:tc>
        <w:tc>
          <w:tcPr>
            <w:tcW w:w="5674" w:type="dxa"/>
          </w:tcPr>
          <w:p w14:paraId="52CBE815" w14:textId="77777777" w:rsidR="0011742E" w:rsidRPr="00746617" w:rsidRDefault="0011742E" w:rsidP="00B9530A">
            <w:pPr>
              <w:widowControl w:val="0"/>
              <w:rPr>
                <w:rFonts w:ascii="Calibri" w:eastAsia="Trebuchet MS" w:hAnsi="Calibri" w:cs="Calibri"/>
                <w:sz w:val="22"/>
              </w:rPr>
            </w:pPr>
            <w:r w:rsidRPr="00746617">
              <w:rPr>
                <w:rFonts w:ascii="Calibri" w:eastAsia="Trebuchet MS" w:hAnsi="Calibri" w:cs="Calibri"/>
                <w:sz w:val="22"/>
              </w:rPr>
              <w:t>Diet grazing in the pasture consists primarily of grass forages and crop residue from grain production.</w:t>
            </w:r>
          </w:p>
          <w:p w14:paraId="73935BD8" w14:textId="77777777" w:rsidR="0011742E" w:rsidRPr="00746617" w:rsidRDefault="0011742E" w:rsidP="00B9530A">
            <w:pPr>
              <w:widowControl w:val="0"/>
              <w:rPr>
                <w:rFonts w:ascii="Calibri" w:eastAsia="Trebuchet MS" w:hAnsi="Calibri" w:cs="Calibri"/>
                <w:sz w:val="22"/>
              </w:rPr>
            </w:pPr>
            <w:r w:rsidRPr="00746617">
              <w:rPr>
                <w:rFonts w:ascii="Calibri" w:eastAsia="Trebuchet MS" w:hAnsi="Calibri" w:cs="Calibri"/>
                <w:sz w:val="22"/>
              </w:rPr>
              <w:t>Cattle may spend 4-6 months in a feedlot, where 50-85% of their diet is grain from corn and by-products. This means that it takes less time to get from birth to harvest which decreases their environmental impact</w:t>
            </w:r>
          </w:p>
        </w:tc>
        <w:tc>
          <w:tcPr>
            <w:tcW w:w="3420" w:type="dxa"/>
          </w:tcPr>
          <w:p w14:paraId="25FB8FFE" w14:textId="77777777" w:rsidR="0011742E" w:rsidRDefault="0011742E" w:rsidP="00B9530A">
            <w:pPr>
              <w:widowControl w:val="0"/>
              <w:rPr>
                <w:rFonts w:ascii="Calibri" w:eastAsia="Trebuchet MS" w:hAnsi="Calibri" w:cs="Calibri"/>
                <w:sz w:val="22"/>
              </w:rPr>
            </w:pPr>
            <w:r w:rsidRPr="00746617">
              <w:rPr>
                <w:rFonts w:ascii="Calibri" w:hAnsi="Calibri" w:cs="Calibri"/>
                <w:noProof/>
                <w:sz w:val="22"/>
              </w:rPr>
              <w:drawing>
                <wp:inline distT="0" distB="0" distL="0" distR="0" wp14:anchorId="6F51D299" wp14:editId="31092D4C">
                  <wp:extent cx="1246414" cy="935727"/>
                  <wp:effectExtent l="0" t="0" r="0" b="0"/>
                  <wp:docPr id="23" name="Picture 23" descr="cows eating in a feeder in a ba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ows eating in a feeder in a bar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65844" cy="950314"/>
                          </a:xfrm>
                          <a:prstGeom prst="rect">
                            <a:avLst/>
                          </a:prstGeom>
                          <a:noFill/>
                          <a:ln>
                            <a:noFill/>
                          </a:ln>
                        </pic:spPr>
                      </pic:pic>
                    </a:graphicData>
                  </a:graphic>
                </wp:inline>
              </w:drawing>
            </w:r>
          </w:p>
          <w:p w14:paraId="77377516" w14:textId="4A5B295D" w:rsidR="00470CAF" w:rsidRPr="00470CAF" w:rsidRDefault="00AC482E" w:rsidP="00470CAF">
            <w:pPr>
              <w:widowControl w:val="0"/>
              <w:rPr>
                <w:rFonts w:ascii="Calibri" w:eastAsia="Trebuchet MS" w:hAnsi="Calibri" w:cs="Calibri"/>
                <w:sz w:val="16"/>
                <w:szCs w:val="16"/>
              </w:rPr>
            </w:pPr>
            <w:r w:rsidRPr="00AC482E">
              <w:rPr>
                <w:rFonts w:ascii="Calibri" w:eastAsia="Trebuchet MS" w:hAnsi="Calibri" w:cs="Calibri"/>
                <w:sz w:val="16"/>
                <w:szCs w:val="16"/>
              </w:rPr>
              <w:t xml:space="preserve">Image source: </w:t>
            </w:r>
            <w:hyperlink r:id="rId18" w:history="1">
              <w:r w:rsidR="00470CAF" w:rsidRPr="004E4995">
                <w:rPr>
                  <w:rStyle w:val="cf01"/>
                  <w:color w:val="0000FF"/>
                  <w:sz w:val="16"/>
                  <w:szCs w:val="16"/>
                  <w:u w:val="single"/>
                </w:rPr>
                <w:t>https://www.feedlotmagazine.com/news/feedlot_special/2022-msu-feedlot-educational-series/article_e3c4f044-6d71-11ec-ae65-7f78422b6ac5.html</w:t>
              </w:r>
            </w:hyperlink>
          </w:p>
        </w:tc>
      </w:tr>
      <w:tr w:rsidR="0011742E" w:rsidRPr="00746617" w14:paraId="3738ABEB" w14:textId="77777777" w:rsidTr="00B9530A">
        <w:tc>
          <w:tcPr>
            <w:tcW w:w="1701" w:type="dxa"/>
          </w:tcPr>
          <w:p w14:paraId="30E657EA" w14:textId="77777777" w:rsidR="0011742E" w:rsidRPr="00746617" w:rsidRDefault="0011742E" w:rsidP="00B9530A">
            <w:pPr>
              <w:widowControl w:val="0"/>
              <w:rPr>
                <w:rFonts w:ascii="Calibri" w:eastAsia="Trebuchet MS" w:hAnsi="Calibri" w:cs="Calibri"/>
                <w:sz w:val="22"/>
              </w:rPr>
            </w:pPr>
            <w:r w:rsidRPr="00746617">
              <w:rPr>
                <w:rFonts w:ascii="Calibri" w:eastAsia="Trebuchet MS" w:hAnsi="Calibri" w:cs="Calibri"/>
                <w:sz w:val="22"/>
              </w:rPr>
              <w:t>Filter strips or vegetated / forested buffers</w:t>
            </w:r>
          </w:p>
        </w:tc>
        <w:tc>
          <w:tcPr>
            <w:tcW w:w="5674" w:type="dxa"/>
          </w:tcPr>
          <w:p w14:paraId="0FC777B0" w14:textId="77777777" w:rsidR="0011742E" w:rsidRPr="00746617" w:rsidRDefault="0011742E" w:rsidP="00B9530A">
            <w:pPr>
              <w:widowControl w:val="0"/>
              <w:rPr>
                <w:rFonts w:ascii="Calibri" w:eastAsia="Trebuchet MS" w:hAnsi="Calibri" w:cs="Calibri"/>
                <w:sz w:val="22"/>
              </w:rPr>
            </w:pPr>
            <w:r w:rsidRPr="00746617">
              <w:rPr>
                <w:rFonts w:ascii="Calibri" w:eastAsia="Trebuchet MS" w:hAnsi="Calibri" w:cs="Calibri"/>
                <w:sz w:val="22"/>
              </w:rPr>
              <w:t>Buffers of trees or vegetation can mitigate nutrient pollution; remove sediment, organic matter, and pollutants from runoff and wastewater</w:t>
            </w:r>
          </w:p>
        </w:tc>
        <w:tc>
          <w:tcPr>
            <w:tcW w:w="3420" w:type="dxa"/>
          </w:tcPr>
          <w:p w14:paraId="5809EA6A" w14:textId="77777777" w:rsidR="0011742E" w:rsidRDefault="0011742E" w:rsidP="00B9530A">
            <w:pPr>
              <w:widowControl w:val="0"/>
              <w:rPr>
                <w:rFonts w:ascii="Calibri" w:eastAsia="Trebuchet MS" w:hAnsi="Calibri" w:cs="Calibri"/>
                <w:sz w:val="22"/>
              </w:rPr>
            </w:pPr>
            <w:r w:rsidRPr="00746617">
              <w:rPr>
                <w:rFonts w:ascii="Calibri" w:hAnsi="Calibri" w:cs="Calibri"/>
                <w:noProof/>
                <w:sz w:val="22"/>
              </w:rPr>
              <w:drawing>
                <wp:inline distT="0" distB="0" distL="0" distR="0" wp14:anchorId="481B7DDF" wp14:editId="61B8B5DE">
                  <wp:extent cx="1245870" cy="892590"/>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68689" cy="908939"/>
                          </a:xfrm>
                          <a:prstGeom prst="rect">
                            <a:avLst/>
                          </a:prstGeom>
                          <a:noFill/>
                          <a:ln>
                            <a:noFill/>
                          </a:ln>
                        </pic:spPr>
                      </pic:pic>
                    </a:graphicData>
                  </a:graphic>
                </wp:inline>
              </w:drawing>
            </w:r>
          </w:p>
          <w:p w14:paraId="2973027A" w14:textId="0D89EA7F" w:rsidR="00AC482E" w:rsidRPr="00AC482E" w:rsidRDefault="00AC482E" w:rsidP="00AC482E">
            <w:pPr>
              <w:rPr>
                <w:rFonts w:ascii="Calibri" w:eastAsia="Times New Roman" w:hAnsi="Calibri" w:cs="Calibri"/>
                <w:sz w:val="16"/>
                <w:szCs w:val="16"/>
              </w:rPr>
            </w:pPr>
            <w:r w:rsidRPr="00AC482E">
              <w:rPr>
                <w:rFonts w:ascii="Calibri" w:eastAsia="Times New Roman" w:hAnsi="Calibri" w:cs="Calibri"/>
                <w:sz w:val="16"/>
                <w:szCs w:val="16"/>
              </w:rPr>
              <w:t xml:space="preserve">Image </w:t>
            </w:r>
            <w:r>
              <w:rPr>
                <w:rFonts w:ascii="Calibri" w:eastAsia="Times New Roman" w:hAnsi="Calibri" w:cs="Calibri"/>
                <w:sz w:val="16"/>
                <w:szCs w:val="16"/>
              </w:rPr>
              <w:t>s</w:t>
            </w:r>
            <w:r w:rsidRPr="00AC482E">
              <w:rPr>
                <w:rFonts w:ascii="Calibri" w:eastAsia="Times New Roman" w:hAnsi="Calibri" w:cs="Calibri"/>
                <w:sz w:val="16"/>
                <w:szCs w:val="16"/>
              </w:rPr>
              <w:t>ource:</w:t>
            </w:r>
          </w:p>
          <w:p w14:paraId="72475FF2" w14:textId="1E8F283F" w:rsidR="00AC482E" w:rsidRPr="00AC482E" w:rsidRDefault="00000000" w:rsidP="00AC482E">
            <w:pPr>
              <w:rPr>
                <w:rFonts w:ascii="Calibri" w:eastAsia="Times New Roman" w:hAnsi="Calibri" w:cs="Calibri"/>
                <w:sz w:val="16"/>
                <w:szCs w:val="16"/>
              </w:rPr>
            </w:pPr>
            <w:hyperlink r:id="rId20" w:history="1">
              <w:r w:rsidR="00AC482E" w:rsidRPr="00AC482E">
                <w:rPr>
                  <w:rFonts w:ascii="Calibri" w:eastAsia="Times New Roman" w:hAnsi="Calibri" w:cs="Calibri"/>
                  <w:color w:val="0000FF"/>
                  <w:sz w:val="16"/>
                  <w:szCs w:val="16"/>
                  <w:u w:val="single"/>
                </w:rPr>
                <w:t>https://extension.wsu.edu/animalag/content/protecting-the-water-on-your-small-farm/</w:t>
              </w:r>
            </w:hyperlink>
          </w:p>
        </w:tc>
      </w:tr>
      <w:tr w:rsidR="0011742E" w:rsidRPr="00746617" w14:paraId="6A7A8D3E" w14:textId="77777777" w:rsidTr="00B9530A">
        <w:tc>
          <w:tcPr>
            <w:tcW w:w="1701" w:type="dxa"/>
          </w:tcPr>
          <w:p w14:paraId="14282A85" w14:textId="77777777" w:rsidR="0011742E" w:rsidRPr="00746617" w:rsidRDefault="0011742E" w:rsidP="00B9530A">
            <w:pPr>
              <w:widowControl w:val="0"/>
              <w:rPr>
                <w:rFonts w:ascii="Calibri" w:eastAsia="Trebuchet MS" w:hAnsi="Calibri" w:cs="Calibri"/>
                <w:sz w:val="22"/>
              </w:rPr>
            </w:pPr>
            <w:r w:rsidRPr="00746617">
              <w:rPr>
                <w:rFonts w:ascii="Calibri" w:eastAsia="Trebuchet MS" w:hAnsi="Calibri" w:cs="Calibri"/>
                <w:sz w:val="22"/>
              </w:rPr>
              <w:t>Managing grazing</w:t>
            </w:r>
          </w:p>
        </w:tc>
        <w:tc>
          <w:tcPr>
            <w:tcW w:w="5674" w:type="dxa"/>
          </w:tcPr>
          <w:p w14:paraId="63F3E31E" w14:textId="77777777" w:rsidR="0011742E" w:rsidRPr="00746617" w:rsidRDefault="0011742E" w:rsidP="00B9530A">
            <w:pPr>
              <w:widowControl w:val="0"/>
              <w:rPr>
                <w:rFonts w:ascii="Calibri" w:eastAsia="Trebuchet MS" w:hAnsi="Calibri" w:cs="Calibri"/>
                <w:sz w:val="22"/>
              </w:rPr>
            </w:pPr>
            <w:r w:rsidRPr="00746617">
              <w:rPr>
                <w:rFonts w:ascii="Calibri" w:eastAsia="Trebuchet MS" w:hAnsi="Calibri" w:cs="Calibri"/>
                <w:sz w:val="22"/>
              </w:rPr>
              <w:t>Overgrazing can impact soil moisture, temperature, and evaporation rates. When there is little water in the soil, there is less water infiltration. This can lead to surface water runoff and increased soil loss.</w:t>
            </w:r>
          </w:p>
        </w:tc>
        <w:tc>
          <w:tcPr>
            <w:tcW w:w="3420" w:type="dxa"/>
          </w:tcPr>
          <w:p w14:paraId="462C5DC3" w14:textId="77777777" w:rsidR="0011742E" w:rsidRPr="00AC482E" w:rsidRDefault="0011742E" w:rsidP="00B9530A">
            <w:pPr>
              <w:widowControl w:val="0"/>
              <w:tabs>
                <w:tab w:val="left" w:pos="2264"/>
              </w:tabs>
              <w:rPr>
                <w:rFonts w:ascii="Calibri" w:eastAsia="Trebuchet MS" w:hAnsi="Calibri" w:cs="Calibri"/>
                <w:sz w:val="16"/>
                <w:szCs w:val="16"/>
              </w:rPr>
            </w:pPr>
            <w:r w:rsidRPr="00AC482E">
              <w:rPr>
                <w:rFonts w:ascii="Calibri" w:hAnsi="Calibri" w:cs="Calibri"/>
                <w:noProof/>
                <w:sz w:val="16"/>
                <w:szCs w:val="16"/>
              </w:rPr>
              <w:drawing>
                <wp:inline distT="0" distB="0" distL="0" distR="0" wp14:anchorId="0625E808" wp14:editId="77434156">
                  <wp:extent cx="1556944" cy="876300"/>
                  <wp:effectExtent l="0" t="0" r="5715" b="0"/>
                  <wp:docPr id="24" name="Picture 24" descr="Diagram of the hydrologic cycle during drought illustrating the interaction of temperature, moisture, vegetation and erosion. For help understanding this diagram, call SDSU Extension at 605-688-6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iagram of the hydrologic cycle during drought illustrating the interaction of temperature, moisture, vegetation and erosion. For help understanding this diagram, call SDSU Extension at 605-688-672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07774" cy="904909"/>
                          </a:xfrm>
                          <a:prstGeom prst="rect">
                            <a:avLst/>
                          </a:prstGeom>
                          <a:noFill/>
                          <a:ln>
                            <a:noFill/>
                          </a:ln>
                        </pic:spPr>
                      </pic:pic>
                    </a:graphicData>
                  </a:graphic>
                </wp:inline>
              </w:drawing>
            </w:r>
          </w:p>
          <w:p w14:paraId="57B0A2C8" w14:textId="77777777" w:rsidR="00AC482E" w:rsidRPr="00AC482E" w:rsidRDefault="00AC482E" w:rsidP="00B9530A">
            <w:pPr>
              <w:widowControl w:val="0"/>
              <w:tabs>
                <w:tab w:val="left" w:pos="2264"/>
              </w:tabs>
              <w:rPr>
                <w:rFonts w:ascii="Calibri" w:eastAsia="Trebuchet MS" w:hAnsi="Calibri" w:cs="Calibri"/>
                <w:sz w:val="16"/>
                <w:szCs w:val="16"/>
              </w:rPr>
            </w:pPr>
            <w:r w:rsidRPr="00AC482E">
              <w:rPr>
                <w:rFonts w:ascii="Calibri" w:eastAsia="Trebuchet MS" w:hAnsi="Calibri" w:cs="Calibri"/>
                <w:sz w:val="16"/>
                <w:szCs w:val="16"/>
              </w:rPr>
              <w:t>Image source:</w:t>
            </w:r>
          </w:p>
          <w:p w14:paraId="1E5CD596" w14:textId="74F5E56E" w:rsidR="00AC482E" w:rsidRPr="00AC482E" w:rsidRDefault="00000000" w:rsidP="00B9530A">
            <w:pPr>
              <w:widowControl w:val="0"/>
              <w:tabs>
                <w:tab w:val="left" w:pos="2264"/>
              </w:tabs>
              <w:rPr>
                <w:rFonts w:ascii="Calibri" w:eastAsia="Trebuchet MS" w:hAnsi="Calibri" w:cs="Calibri"/>
                <w:sz w:val="16"/>
                <w:szCs w:val="16"/>
              </w:rPr>
            </w:pPr>
            <w:hyperlink r:id="rId22" w:history="1">
              <w:r w:rsidR="00AC482E" w:rsidRPr="00AC482E">
                <w:rPr>
                  <w:rStyle w:val="Hyperlink"/>
                  <w:rFonts w:ascii="Calibri" w:eastAsia="Trebuchet MS" w:hAnsi="Calibri" w:cs="Calibri"/>
                  <w:sz w:val="16"/>
                  <w:szCs w:val="16"/>
                </w:rPr>
                <w:t>https://extension.sdstate.edu/impacts-drought-soil-water-forage-and-livestock-grazing-systems</w:t>
              </w:r>
            </w:hyperlink>
          </w:p>
        </w:tc>
      </w:tr>
      <w:tr w:rsidR="0011742E" w:rsidRPr="00746617" w14:paraId="607B356B" w14:textId="77777777" w:rsidTr="00B9530A">
        <w:tc>
          <w:tcPr>
            <w:tcW w:w="1701" w:type="dxa"/>
          </w:tcPr>
          <w:p w14:paraId="7A8974BD" w14:textId="77777777" w:rsidR="0011742E" w:rsidRPr="00746617" w:rsidRDefault="0011742E" w:rsidP="00B9530A">
            <w:pPr>
              <w:widowControl w:val="0"/>
              <w:rPr>
                <w:rFonts w:ascii="Calibri" w:eastAsia="Trebuchet MS" w:hAnsi="Calibri" w:cs="Calibri"/>
                <w:sz w:val="22"/>
              </w:rPr>
            </w:pPr>
            <w:r w:rsidRPr="00746617">
              <w:rPr>
                <w:rFonts w:ascii="Calibri" w:eastAsia="Trebuchet MS" w:hAnsi="Calibri" w:cs="Calibri"/>
                <w:sz w:val="22"/>
              </w:rPr>
              <w:t>Fenced farm dams</w:t>
            </w:r>
          </w:p>
        </w:tc>
        <w:tc>
          <w:tcPr>
            <w:tcW w:w="5674" w:type="dxa"/>
          </w:tcPr>
          <w:p w14:paraId="0650621C" w14:textId="77777777" w:rsidR="0011742E" w:rsidRPr="00746617" w:rsidRDefault="0011742E" w:rsidP="00B9530A">
            <w:pPr>
              <w:widowControl w:val="0"/>
              <w:rPr>
                <w:rFonts w:ascii="Calibri" w:eastAsia="Trebuchet MS" w:hAnsi="Calibri" w:cs="Calibri"/>
                <w:sz w:val="22"/>
              </w:rPr>
            </w:pPr>
            <w:r w:rsidRPr="00746617">
              <w:rPr>
                <w:rFonts w:ascii="Calibri" w:eastAsia="Trebuchet MS" w:hAnsi="Calibri" w:cs="Calibri"/>
                <w:sz w:val="22"/>
              </w:rPr>
              <w:t>Improves water quality for livestock consumption, provides habitat for wildlife, and secures water during droughts; draws down greenhouse gases to mitigate effects of climate change</w:t>
            </w:r>
          </w:p>
        </w:tc>
        <w:tc>
          <w:tcPr>
            <w:tcW w:w="3420" w:type="dxa"/>
          </w:tcPr>
          <w:p w14:paraId="34DC9D2E" w14:textId="77777777" w:rsidR="0011742E" w:rsidRDefault="0011742E" w:rsidP="00B9530A">
            <w:pPr>
              <w:widowControl w:val="0"/>
              <w:rPr>
                <w:rFonts w:ascii="Calibri" w:eastAsia="Trebuchet MS" w:hAnsi="Calibri" w:cs="Calibri"/>
                <w:sz w:val="22"/>
              </w:rPr>
            </w:pPr>
            <w:r w:rsidRPr="00746617">
              <w:rPr>
                <w:rFonts w:ascii="Calibri" w:hAnsi="Calibri" w:cs="Calibri"/>
                <w:noProof/>
                <w:sz w:val="22"/>
              </w:rPr>
              <w:drawing>
                <wp:inline distT="0" distB="0" distL="0" distR="0" wp14:anchorId="6A2E768D" wp14:editId="1386F83C">
                  <wp:extent cx="1485900" cy="1293939"/>
                  <wp:effectExtent l="0" t="0" r="0" b="1905"/>
                  <wp:docPr id="25" name="Pictur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00259" cy="1306443"/>
                          </a:xfrm>
                          <a:prstGeom prst="rect">
                            <a:avLst/>
                          </a:prstGeom>
                          <a:noFill/>
                          <a:ln>
                            <a:noFill/>
                          </a:ln>
                        </pic:spPr>
                      </pic:pic>
                    </a:graphicData>
                  </a:graphic>
                </wp:inline>
              </w:drawing>
            </w:r>
          </w:p>
          <w:p w14:paraId="4B50B62C" w14:textId="77777777" w:rsidR="00AC482E" w:rsidRPr="00AC482E" w:rsidRDefault="00AC482E" w:rsidP="00B9530A">
            <w:pPr>
              <w:widowControl w:val="0"/>
              <w:rPr>
                <w:rFonts w:ascii="Calibri" w:eastAsia="Trebuchet MS" w:hAnsi="Calibri" w:cs="Calibri"/>
                <w:sz w:val="16"/>
                <w:szCs w:val="16"/>
              </w:rPr>
            </w:pPr>
            <w:r w:rsidRPr="00AC482E">
              <w:rPr>
                <w:rFonts w:ascii="Calibri" w:eastAsia="Trebuchet MS" w:hAnsi="Calibri" w:cs="Calibri"/>
                <w:sz w:val="16"/>
                <w:szCs w:val="16"/>
              </w:rPr>
              <w:lastRenderedPageBreak/>
              <w:t>Image source:</w:t>
            </w:r>
          </w:p>
          <w:p w14:paraId="54D091EE" w14:textId="7F068680" w:rsidR="00AC482E" w:rsidRPr="00746617" w:rsidRDefault="00000000" w:rsidP="00B9530A">
            <w:pPr>
              <w:widowControl w:val="0"/>
              <w:rPr>
                <w:rFonts w:ascii="Calibri" w:eastAsia="Trebuchet MS" w:hAnsi="Calibri" w:cs="Calibri"/>
                <w:sz w:val="22"/>
              </w:rPr>
            </w:pPr>
            <w:hyperlink r:id="rId24" w:history="1">
              <w:r w:rsidR="00AC482E" w:rsidRPr="00AC482E">
                <w:rPr>
                  <w:rStyle w:val="Hyperlink"/>
                  <w:rFonts w:ascii="Calibri" w:eastAsia="Trebuchet MS" w:hAnsi="Calibri" w:cs="Calibri"/>
                  <w:sz w:val="16"/>
                  <w:szCs w:val="16"/>
                </w:rPr>
                <w:t>https://www.sustainablefarms.org.au/news/benefit-cost-analysis-lends-support-for-improved-farm-dam-management/</w:t>
              </w:r>
            </w:hyperlink>
          </w:p>
        </w:tc>
      </w:tr>
    </w:tbl>
    <w:p w14:paraId="71BD4187" w14:textId="77777777" w:rsidR="0011742E" w:rsidRPr="00746617" w:rsidRDefault="0011742E" w:rsidP="0011742E">
      <w:pPr>
        <w:widowControl w:val="0"/>
        <w:spacing w:line="240" w:lineRule="auto"/>
        <w:rPr>
          <w:rFonts w:ascii="Calibri" w:eastAsia="Trebuchet MS" w:hAnsi="Calibri" w:cs="Calibri"/>
          <w:sz w:val="22"/>
        </w:rPr>
      </w:pPr>
    </w:p>
    <w:p w14:paraId="0487DB52" w14:textId="77777777" w:rsidR="0011742E" w:rsidRDefault="0011742E" w:rsidP="0011742E">
      <w:pPr>
        <w:widowControl w:val="0"/>
        <w:spacing w:line="240" w:lineRule="auto"/>
        <w:rPr>
          <w:rFonts w:ascii="Calibri" w:eastAsia="Trebuchet MS" w:hAnsi="Calibri" w:cs="Calibri"/>
          <w:b/>
          <w:bCs/>
          <w:sz w:val="22"/>
        </w:rPr>
      </w:pPr>
      <w:r w:rsidRPr="00746617">
        <w:rPr>
          <w:rFonts w:ascii="Calibri" w:eastAsia="Trebuchet MS" w:hAnsi="Calibri" w:cs="Calibri"/>
          <w:b/>
          <w:bCs/>
          <w:sz w:val="22"/>
        </w:rPr>
        <w:t>Table 2. Beef Cattle Farm Water Quality Solutions</w:t>
      </w:r>
    </w:p>
    <w:p w14:paraId="5BEF26DB" w14:textId="77777777" w:rsidR="00201A3A" w:rsidRDefault="00201A3A" w:rsidP="0011742E">
      <w:pPr>
        <w:widowControl w:val="0"/>
        <w:spacing w:line="240" w:lineRule="auto"/>
        <w:rPr>
          <w:rFonts w:ascii="Calibri" w:eastAsia="Trebuchet MS" w:hAnsi="Calibri" w:cs="Calibri"/>
          <w:sz w:val="22"/>
        </w:rPr>
      </w:pPr>
    </w:p>
    <w:p w14:paraId="6AF59541" w14:textId="2576DC53" w:rsidR="0011742E" w:rsidRPr="00201A3A" w:rsidRDefault="00201A3A" w:rsidP="0011742E">
      <w:pPr>
        <w:widowControl w:val="0"/>
        <w:spacing w:line="240" w:lineRule="auto"/>
        <w:rPr>
          <w:rFonts w:ascii="Calibri" w:eastAsia="Trebuchet MS" w:hAnsi="Calibri" w:cs="Calibri"/>
          <w:sz w:val="22"/>
        </w:rPr>
      </w:pPr>
      <w:r w:rsidRPr="00B146E7">
        <w:rPr>
          <w:rFonts w:ascii="Calibri" w:eastAsia="Trebuchet MS" w:hAnsi="Calibri" w:cs="Calibri"/>
          <w:b/>
          <w:bCs/>
          <w:sz w:val="22"/>
        </w:rPr>
        <w:t>Suggestion to educators:</w:t>
      </w:r>
      <w:r w:rsidRPr="00201A3A">
        <w:rPr>
          <w:rFonts w:ascii="Calibri" w:eastAsia="Trebuchet MS" w:hAnsi="Calibri" w:cs="Calibri"/>
          <w:sz w:val="22"/>
        </w:rPr>
        <w:t xml:space="preserve"> print enlarged versions of the table images for student groups when working on the task.</w:t>
      </w:r>
    </w:p>
    <w:p w14:paraId="1858E5DC" w14:textId="77777777" w:rsidR="00201A3A" w:rsidRDefault="00201A3A" w:rsidP="0011742E">
      <w:pPr>
        <w:widowControl w:val="0"/>
        <w:spacing w:line="240" w:lineRule="auto"/>
        <w:rPr>
          <w:rFonts w:ascii="Calibri" w:eastAsia="Trebuchet MS" w:hAnsi="Calibri" w:cs="Calibri"/>
          <w:b/>
          <w:bCs/>
          <w:sz w:val="22"/>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11742E" w14:paraId="1A657101" w14:textId="77777777" w:rsidTr="00B9530A">
        <w:trPr>
          <w:trHeight w:val="795"/>
        </w:trPr>
        <w:tc>
          <w:tcPr>
            <w:tcW w:w="10800" w:type="dxa"/>
            <w:shd w:val="clear" w:color="auto" w:fill="97D700"/>
            <w:tcMar>
              <w:top w:w="100" w:type="dxa"/>
              <w:left w:w="100" w:type="dxa"/>
              <w:bottom w:w="100" w:type="dxa"/>
              <w:right w:w="100" w:type="dxa"/>
            </w:tcMar>
          </w:tcPr>
          <w:p w14:paraId="6A6BCEDB" w14:textId="77777777" w:rsidR="0011742E" w:rsidRPr="00746617" w:rsidRDefault="0011742E" w:rsidP="00B9530A">
            <w:pPr>
              <w:rPr>
                <w:rFonts w:ascii="Calibri" w:eastAsia="Trebuchet MS" w:hAnsi="Calibri" w:cs="Calibri"/>
                <w:color w:val="FFFFFF" w:themeColor="background1"/>
                <w:sz w:val="22"/>
              </w:rPr>
            </w:pPr>
            <w:r w:rsidRPr="00746617">
              <w:rPr>
                <w:rFonts w:ascii="Calibri" w:eastAsia="Trebuchet MS" w:hAnsi="Calibri" w:cs="Calibri"/>
                <w:b/>
                <w:bCs/>
                <w:color w:val="FFFFFF" w:themeColor="background1"/>
                <w:sz w:val="22"/>
              </w:rPr>
              <w:t>Q10.</w:t>
            </w:r>
            <w:r w:rsidRPr="00746617">
              <w:rPr>
                <w:rFonts w:ascii="Calibri" w:eastAsia="Trebuchet MS" w:hAnsi="Calibri" w:cs="Calibri"/>
                <w:color w:val="FFFFFF" w:themeColor="background1"/>
                <w:sz w:val="22"/>
              </w:rPr>
              <w:t xml:space="preserve"> </w:t>
            </w:r>
          </w:p>
          <w:p w14:paraId="44EB854B" w14:textId="6E341F75" w:rsidR="0011742E" w:rsidRDefault="0011742E" w:rsidP="00B9530A">
            <w:pPr>
              <w:rPr>
                <w:rFonts w:ascii="Calibri" w:eastAsia="Calibri" w:hAnsi="Calibri" w:cs="Calibri"/>
                <w:b/>
                <w:color w:val="FFFFFF"/>
                <w:szCs w:val="24"/>
              </w:rPr>
            </w:pPr>
            <w:r w:rsidRPr="00746617">
              <w:rPr>
                <w:rFonts w:ascii="Calibri" w:eastAsia="Trebuchet MS" w:hAnsi="Calibri" w:cs="Calibri"/>
                <w:color w:val="FFFFFF" w:themeColor="background1"/>
                <w:sz w:val="22"/>
              </w:rPr>
              <w:t>Based on the evidence provided, which of the practices listed above has the greatest positive impact on biodiversity and water quality?</w:t>
            </w:r>
            <w:r w:rsidR="00AC482E">
              <w:rPr>
                <w:rFonts w:ascii="Calibri" w:eastAsia="Trebuchet MS" w:hAnsi="Calibri" w:cs="Calibri"/>
                <w:color w:val="FFFFFF" w:themeColor="background1"/>
                <w:sz w:val="22"/>
              </w:rPr>
              <w:t xml:space="preserve"> Explain your answer.</w:t>
            </w:r>
          </w:p>
        </w:tc>
      </w:tr>
      <w:tr w:rsidR="0011742E" w14:paraId="4B113CAF" w14:textId="77777777" w:rsidTr="00064A1B">
        <w:trPr>
          <w:trHeight w:val="294"/>
        </w:trPr>
        <w:tc>
          <w:tcPr>
            <w:tcW w:w="10800" w:type="dxa"/>
            <w:shd w:val="clear" w:color="auto" w:fill="F3F3F3"/>
            <w:tcMar>
              <w:top w:w="100" w:type="dxa"/>
              <w:left w:w="100" w:type="dxa"/>
              <w:bottom w:w="100" w:type="dxa"/>
              <w:right w:w="100" w:type="dxa"/>
            </w:tcMar>
          </w:tcPr>
          <w:p w14:paraId="2136B6D8" w14:textId="77777777" w:rsidR="0011742E" w:rsidRDefault="0011742E" w:rsidP="00B9530A">
            <w:pPr>
              <w:widowControl w:val="0"/>
              <w:rPr>
                <w:sz w:val="18"/>
                <w:szCs w:val="18"/>
              </w:rPr>
            </w:pPr>
          </w:p>
        </w:tc>
      </w:tr>
    </w:tbl>
    <w:p w14:paraId="4C779FE9" w14:textId="77777777" w:rsidR="00EA58A9" w:rsidRPr="001F7FFC" w:rsidRDefault="00EA58A9" w:rsidP="001F7FFC"/>
    <w:tbl>
      <w:tblPr>
        <w:tblW w:w="10980" w:type="dxa"/>
        <w:tblInd w:w="-100" w:type="dxa"/>
        <w:tblBorders>
          <w:top w:val="single" w:sz="8" w:space="0" w:color="9E9E9E"/>
          <w:left w:val="single" w:sz="8" w:space="0" w:color="9E9E9E"/>
          <w:bottom w:val="single" w:sz="8" w:space="0" w:color="9E9E9E"/>
          <w:right w:val="single" w:sz="8" w:space="0" w:color="9E9E9E"/>
          <w:insideH w:val="single" w:sz="8" w:space="0" w:color="9E9E9E"/>
          <w:insideV w:val="single" w:sz="8" w:space="0" w:color="9E9E9E"/>
        </w:tblBorders>
        <w:tblLayout w:type="fixed"/>
        <w:tblLook w:val="0600" w:firstRow="0" w:lastRow="0" w:firstColumn="0" w:lastColumn="0" w:noHBand="1" w:noVBand="1"/>
      </w:tblPr>
      <w:tblGrid>
        <w:gridCol w:w="880"/>
        <w:gridCol w:w="10100"/>
      </w:tblGrid>
      <w:tr w:rsidR="00FE2C00" w:rsidRPr="00200836" w14:paraId="1262C02B" w14:textId="77777777" w:rsidTr="0011742E">
        <w:trPr>
          <w:trHeight w:val="524"/>
        </w:trPr>
        <w:tc>
          <w:tcPr>
            <w:tcW w:w="10980" w:type="dxa"/>
            <w:gridSpan w:val="2"/>
            <w:shd w:val="clear" w:color="auto" w:fill="BFBFBF" w:themeFill="background1" w:themeFillShade="BF"/>
            <w:tcMar>
              <w:top w:w="140" w:type="dxa"/>
              <w:left w:w="140" w:type="dxa"/>
              <w:bottom w:w="140" w:type="dxa"/>
              <w:right w:w="140" w:type="dxa"/>
            </w:tcMar>
          </w:tcPr>
          <w:p w14:paraId="3CD7295A" w14:textId="77777777" w:rsidR="00FE2C00" w:rsidRPr="00743627" w:rsidRDefault="00FE2C00" w:rsidP="008648AE">
            <w:pPr>
              <w:widowControl w:val="0"/>
              <w:spacing w:line="240" w:lineRule="auto"/>
              <w:rPr>
                <w:rFonts w:ascii="Calibri" w:hAnsi="Calibri" w:cs="Calibri"/>
                <w:b/>
                <w:sz w:val="22"/>
              </w:rPr>
            </w:pPr>
            <w:r w:rsidRPr="00743627">
              <w:rPr>
                <w:rFonts w:ascii="Calibri" w:hAnsi="Calibri" w:cs="Calibri"/>
                <w:b/>
                <w:sz w:val="22"/>
              </w:rPr>
              <w:t xml:space="preserve">Prompt 3 Performance Outcome: </w:t>
            </w:r>
          </w:p>
          <w:p w14:paraId="255A4055" w14:textId="0EDFAB67" w:rsidR="00FE2C00" w:rsidRPr="00743627" w:rsidRDefault="00887B13" w:rsidP="008648AE">
            <w:pPr>
              <w:widowControl w:val="0"/>
              <w:spacing w:line="240" w:lineRule="auto"/>
              <w:rPr>
                <w:rFonts w:ascii="Calibri" w:hAnsi="Calibri" w:cs="Calibri"/>
                <w:b/>
                <w:sz w:val="22"/>
              </w:rPr>
            </w:pPr>
            <w:r w:rsidRPr="00743627">
              <w:rPr>
                <w:rFonts w:ascii="Calibri" w:hAnsi="Calibri" w:cs="Calibri"/>
                <w:color w:val="0000FF"/>
                <w:sz w:val="22"/>
              </w:rPr>
              <w:t xml:space="preserve">Analyze data from competing design systems </w:t>
            </w:r>
            <w:r w:rsidRPr="00743627">
              <w:rPr>
                <w:rFonts w:ascii="Calibri" w:hAnsi="Calibri" w:cs="Calibri"/>
                <w:color w:val="008000"/>
                <w:sz w:val="22"/>
              </w:rPr>
              <w:t>to support claims about the effects</w:t>
            </w:r>
            <w:r w:rsidRPr="00743627">
              <w:rPr>
                <w:rFonts w:ascii="Calibri" w:hAnsi="Calibri" w:cs="Calibri"/>
                <w:color w:val="ED8D21"/>
                <w:sz w:val="22"/>
              </w:rPr>
              <w:t xml:space="preserve"> </w:t>
            </w:r>
            <w:r w:rsidRPr="00743627">
              <w:rPr>
                <w:rFonts w:ascii="Calibri" w:hAnsi="Calibri" w:cs="Calibri"/>
                <w:color w:val="FF6600"/>
                <w:sz w:val="22"/>
              </w:rPr>
              <w:t>of natural resource management on sustainable biodiversity.</w:t>
            </w:r>
          </w:p>
        </w:tc>
      </w:tr>
      <w:tr w:rsidR="00FE2C00" w:rsidRPr="00200836" w14:paraId="22C8E02A" w14:textId="77777777" w:rsidTr="0011742E">
        <w:trPr>
          <w:trHeight w:val="137"/>
        </w:trPr>
        <w:tc>
          <w:tcPr>
            <w:tcW w:w="880" w:type="dxa"/>
            <w:tcMar>
              <w:top w:w="140" w:type="dxa"/>
              <w:left w:w="140" w:type="dxa"/>
              <w:bottom w:w="140" w:type="dxa"/>
              <w:right w:w="140" w:type="dxa"/>
            </w:tcMar>
          </w:tcPr>
          <w:p w14:paraId="7172E971" w14:textId="77777777" w:rsidR="00FE2C00" w:rsidRPr="000F42D0" w:rsidRDefault="00FE2C00" w:rsidP="000F42D0">
            <w:pPr>
              <w:widowControl w:val="0"/>
              <w:spacing w:line="240" w:lineRule="auto"/>
              <w:jc w:val="center"/>
              <w:rPr>
                <w:rFonts w:ascii="Calibri" w:hAnsi="Calibri" w:cs="Calibri"/>
                <w:b/>
                <w:color w:val="1F497D"/>
                <w:sz w:val="20"/>
                <w:szCs w:val="20"/>
              </w:rPr>
            </w:pPr>
            <w:r w:rsidRPr="000F42D0">
              <w:rPr>
                <w:rFonts w:ascii="Calibri" w:hAnsi="Calibri" w:cs="Calibri"/>
                <w:b/>
                <w:color w:val="300BE5"/>
                <w:sz w:val="20"/>
                <w:szCs w:val="20"/>
              </w:rPr>
              <w:t>SEP</w:t>
            </w:r>
          </w:p>
        </w:tc>
        <w:tc>
          <w:tcPr>
            <w:tcW w:w="10100" w:type="dxa"/>
            <w:tcMar>
              <w:top w:w="140" w:type="dxa"/>
              <w:left w:w="140" w:type="dxa"/>
              <w:bottom w:w="140" w:type="dxa"/>
              <w:right w:w="140" w:type="dxa"/>
            </w:tcMar>
          </w:tcPr>
          <w:p w14:paraId="60727A40" w14:textId="70FE7DDC" w:rsidR="00FE2C00" w:rsidRPr="00743627" w:rsidRDefault="00887B13" w:rsidP="00FE2C00">
            <w:pPr>
              <w:pStyle w:val="ListParagraph"/>
              <w:widowControl w:val="0"/>
              <w:numPr>
                <w:ilvl w:val="0"/>
                <w:numId w:val="13"/>
              </w:numPr>
              <w:spacing w:line="240" w:lineRule="auto"/>
              <w:rPr>
                <w:rFonts w:ascii="Calibri" w:eastAsia="Open Sans" w:hAnsi="Calibri" w:cs="Calibri"/>
                <w:sz w:val="22"/>
              </w:rPr>
            </w:pPr>
            <w:r w:rsidRPr="00743627">
              <w:rPr>
                <w:rFonts w:ascii="Calibri" w:eastAsia="Open Sans" w:hAnsi="Calibri" w:cs="Calibri"/>
                <w:color w:val="0000FF"/>
                <w:sz w:val="22"/>
              </w:rPr>
              <w:t>analyze data from competing design systems</w:t>
            </w:r>
          </w:p>
        </w:tc>
      </w:tr>
      <w:tr w:rsidR="00FE2C00" w:rsidRPr="00200836" w14:paraId="3C2191B9" w14:textId="77777777" w:rsidTr="0011742E">
        <w:trPr>
          <w:trHeight w:val="21"/>
        </w:trPr>
        <w:tc>
          <w:tcPr>
            <w:tcW w:w="880" w:type="dxa"/>
            <w:tcMar>
              <w:top w:w="140" w:type="dxa"/>
              <w:left w:w="140" w:type="dxa"/>
              <w:bottom w:w="140" w:type="dxa"/>
              <w:right w:w="140" w:type="dxa"/>
            </w:tcMar>
          </w:tcPr>
          <w:p w14:paraId="0F4C68DA" w14:textId="77777777" w:rsidR="00FE2C00" w:rsidRPr="000F42D0" w:rsidRDefault="00FE2C00" w:rsidP="000F42D0">
            <w:pPr>
              <w:widowControl w:val="0"/>
              <w:spacing w:line="240" w:lineRule="auto"/>
              <w:jc w:val="center"/>
              <w:rPr>
                <w:rFonts w:ascii="Calibri" w:hAnsi="Calibri" w:cs="Calibri"/>
                <w:b/>
                <w:color w:val="FF9900"/>
                <w:sz w:val="20"/>
                <w:szCs w:val="20"/>
              </w:rPr>
            </w:pPr>
            <w:r w:rsidRPr="00887B13">
              <w:rPr>
                <w:rFonts w:ascii="Calibri" w:hAnsi="Calibri" w:cs="Calibri"/>
                <w:b/>
                <w:color w:val="FF6600"/>
                <w:sz w:val="20"/>
                <w:szCs w:val="20"/>
              </w:rPr>
              <w:t>DCI</w:t>
            </w:r>
          </w:p>
        </w:tc>
        <w:tc>
          <w:tcPr>
            <w:tcW w:w="10100" w:type="dxa"/>
            <w:tcMar>
              <w:top w:w="140" w:type="dxa"/>
              <w:left w:w="140" w:type="dxa"/>
              <w:bottom w:w="140" w:type="dxa"/>
              <w:right w:w="140" w:type="dxa"/>
            </w:tcMar>
          </w:tcPr>
          <w:p w14:paraId="015F3284" w14:textId="722E168C" w:rsidR="00FE2C00" w:rsidRPr="00743627" w:rsidRDefault="00887B13" w:rsidP="00FE2C00">
            <w:pPr>
              <w:pStyle w:val="ListParagraph"/>
              <w:widowControl w:val="0"/>
              <w:numPr>
                <w:ilvl w:val="0"/>
                <w:numId w:val="13"/>
              </w:numPr>
              <w:spacing w:line="240" w:lineRule="auto"/>
              <w:rPr>
                <w:rFonts w:ascii="Calibri" w:eastAsia="Open Sans" w:hAnsi="Calibri" w:cs="Calibri"/>
                <w:sz w:val="22"/>
              </w:rPr>
            </w:pPr>
            <w:r w:rsidRPr="00743627">
              <w:rPr>
                <w:rFonts w:ascii="Calibri" w:eastAsia="Open Sans" w:hAnsi="Calibri" w:cs="Calibri"/>
                <w:color w:val="FF6600"/>
                <w:sz w:val="22"/>
              </w:rPr>
              <w:t>of natural resource management on sustainable biodiversity</w:t>
            </w:r>
          </w:p>
        </w:tc>
      </w:tr>
      <w:tr w:rsidR="00FE2C00" w:rsidRPr="00200836" w14:paraId="6C0ECDB5" w14:textId="77777777" w:rsidTr="0011742E">
        <w:trPr>
          <w:trHeight w:val="21"/>
        </w:trPr>
        <w:tc>
          <w:tcPr>
            <w:tcW w:w="880" w:type="dxa"/>
            <w:tcMar>
              <w:top w:w="140" w:type="dxa"/>
              <w:left w:w="140" w:type="dxa"/>
              <w:bottom w:w="140" w:type="dxa"/>
              <w:right w:w="140" w:type="dxa"/>
            </w:tcMar>
          </w:tcPr>
          <w:p w14:paraId="6EE040A5" w14:textId="77777777" w:rsidR="00FE2C00" w:rsidRPr="000F42D0" w:rsidRDefault="00FE2C00" w:rsidP="000F42D0">
            <w:pPr>
              <w:widowControl w:val="0"/>
              <w:spacing w:line="240" w:lineRule="auto"/>
              <w:jc w:val="center"/>
              <w:rPr>
                <w:rFonts w:ascii="Calibri" w:hAnsi="Calibri" w:cs="Calibri"/>
                <w:b/>
                <w:color w:val="38761D"/>
                <w:sz w:val="20"/>
                <w:szCs w:val="20"/>
              </w:rPr>
            </w:pPr>
            <w:r w:rsidRPr="000F42D0">
              <w:rPr>
                <w:rFonts w:ascii="Calibri" w:hAnsi="Calibri" w:cs="Calibri"/>
                <w:b/>
                <w:color w:val="38761D"/>
                <w:sz w:val="20"/>
                <w:szCs w:val="20"/>
              </w:rPr>
              <w:t>CCC</w:t>
            </w:r>
          </w:p>
        </w:tc>
        <w:tc>
          <w:tcPr>
            <w:tcW w:w="10100" w:type="dxa"/>
            <w:tcMar>
              <w:top w:w="140" w:type="dxa"/>
              <w:left w:w="140" w:type="dxa"/>
              <w:bottom w:w="140" w:type="dxa"/>
              <w:right w:w="140" w:type="dxa"/>
            </w:tcMar>
          </w:tcPr>
          <w:p w14:paraId="2C1CE876" w14:textId="635E3623" w:rsidR="00FE2C00" w:rsidRPr="00743627" w:rsidRDefault="00887B13" w:rsidP="00FE2C00">
            <w:pPr>
              <w:pStyle w:val="ListParagraph"/>
              <w:widowControl w:val="0"/>
              <w:numPr>
                <w:ilvl w:val="0"/>
                <w:numId w:val="13"/>
              </w:numPr>
              <w:spacing w:line="240" w:lineRule="auto"/>
              <w:rPr>
                <w:rFonts w:ascii="Calibri" w:eastAsia="Open Sans" w:hAnsi="Calibri" w:cs="Calibri"/>
                <w:sz w:val="22"/>
              </w:rPr>
            </w:pPr>
            <w:r w:rsidRPr="00743627">
              <w:rPr>
                <w:rFonts w:ascii="Calibri" w:eastAsia="Open Sans" w:hAnsi="Calibri" w:cs="Calibri"/>
                <w:color w:val="008000"/>
                <w:sz w:val="22"/>
              </w:rPr>
              <w:t>to support claims about the effects</w:t>
            </w:r>
          </w:p>
        </w:tc>
      </w:tr>
    </w:tbl>
    <w:p w14:paraId="47312916" w14:textId="77777777" w:rsidR="00FE2C00" w:rsidRDefault="00FE2C00">
      <w:pPr>
        <w:rPr>
          <w:rFonts w:ascii="Avenir Book" w:hAnsi="Avenir Book"/>
        </w:rPr>
      </w:pPr>
    </w:p>
    <w:tbl>
      <w:tblPr>
        <w:tblW w:w="10965" w:type="dxa"/>
        <w:jc w:val="center"/>
        <w:tblLayout w:type="fixed"/>
        <w:tblLook w:val="0400" w:firstRow="0" w:lastRow="0" w:firstColumn="0" w:lastColumn="0" w:noHBand="0" w:noVBand="1"/>
      </w:tblPr>
      <w:tblGrid>
        <w:gridCol w:w="1260"/>
        <w:gridCol w:w="3235"/>
        <w:gridCol w:w="3235"/>
        <w:gridCol w:w="3235"/>
      </w:tblGrid>
      <w:tr w:rsidR="00FE2C00" w:rsidRPr="00200836" w14:paraId="63279090" w14:textId="77777777" w:rsidTr="0952D106">
        <w:trPr>
          <w:jc w:val="center"/>
        </w:trPr>
        <w:tc>
          <w:tcPr>
            <w:tcW w:w="10965" w:type="dxa"/>
            <w:gridSpan w:val="4"/>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BFBFBF" w:themeFill="background1" w:themeFillShade="BF"/>
            <w:tcMar>
              <w:top w:w="100" w:type="dxa"/>
              <w:left w:w="100" w:type="dxa"/>
              <w:bottom w:w="100" w:type="dxa"/>
              <w:right w:w="100" w:type="dxa"/>
            </w:tcMar>
          </w:tcPr>
          <w:p w14:paraId="75E4BCB0" w14:textId="77777777" w:rsidR="00FE2C00" w:rsidRPr="000F42D0" w:rsidRDefault="00FE2C00" w:rsidP="008648AE">
            <w:pPr>
              <w:spacing w:line="240" w:lineRule="auto"/>
              <w:jc w:val="center"/>
              <w:rPr>
                <w:rFonts w:ascii="Calibri" w:hAnsi="Calibri" w:cs="Calibri"/>
                <w:sz w:val="20"/>
                <w:szCs w:val="20"/>
              </w:rPr>
            </w:pPr>
            <w:r w:rsidRPr="000F42D0">
              <w:rPr>
                <w:rFonts w:ascii="Calibri" w:hAnsi="Calibri" w:cs="Calibri"/>
                <w:b/>
                <w:sz w:val="20"/>
                <w:szCs w:val="20"/>
              </w:rPr>
              <w:t>Prompt 3 Rubric</w:t>
            </w:r>
          </w:p>
        </w:tc>
      </w:tr>
      <w:tr w:rsidR="00FE2C00" w:rsidRPr="00200836" w14:paraId="40263FEA" w14:textId="77777777" w:rsidTr="0952D106">
        <w:trPr>
          <w:jc w:val="center"/>
        </w:trPr>
        <w:tc>
          <w:tcPr>
            <w:tcW w:w="126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BFBFBF" w:themeFill="background1" w:themeFillShade="BF"/>
            <w:tcMar>
              <w:top w:w="100" w:type="dxa"/>
              <w:left w:w="100" w:type="dxa"/>
              <w:bottom w:w="100" w:type="dxa"/>
              <w:right w:w="100" w:type="dxa"/>
            </w:tcMar>
          </w:tcPr>
          <w:p w14:paraId="7FE1E26A" w14:textId="77777777" w:rsidR="00FE2C00" w:rsidRPr="000F42D0" w:rsidRDefault="00FE2C00" w:rsidP="008648AE">
            <w:pPr>
              <w:spacing w:line="240" w:lineRule="auto"/>
              <w:rPr>
                <w:rFonts w:ascii="Calibri" w:hAnsi="Calibri" w:cs="Calibri"/>
                <w:sz w:val="20"/>
                <w:szCs w:val="20"/>
              </w:rPr>
            </w:pP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2CC"/>
            <w:tcMar>
              <w:top w:w="100" w:type="dxa"/>
              <w:left w:w="100" w:type="dxa"/>
              <w:bottom w:w="100" w:type="dxa"/>
              <w:right w:w="100" w:type="dxa"/>
            </w:tcMar>
          </w:tcPr>
          <w:p w14:paraId="17B7F140" w14:textId="77777777" w:rsidR="00FE2C00" w:rsidRPr="000F42D0" w:rsidRDefault="00FE2C00" w:rsidP="008648AE">
            <w:pPr>
              <w:spacing w:line="240" w:lineRule="auto"/>
              <w:jc w:val="center"/>
              <w:rPr>
                <w:rFonts w:ascii="Calibri" w:hAnsi="Calibri" w:cs="Calibri"/>
                <w:sz w:val="20"/>
                <w:szCs w:val="20"/>
              </w:rPr>
            </w:pPr>
            <w:r w:rsidRPr="000F42D0">
              <w:rPr>
                <w:rFonts w:ascii="Calibri" w:hAnsi="Calibri" w:cs="Calibri"/>
                <w:sz w:val="20"/>
                <w:szCs w:val="20"/>
              </w:rPr>
              <w:t>Emerging</w:t>
            </w: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CE5CD"/>
            <w:tcMar>
              <w:top w:w="100" w:type="dxa"/>
              <w:left w:w="100" w:type="dxa"/>
              <w:bottom w:w="100" w:type="dxa"/>
              <w:right w:w="100" w:type="dxa"/>
            </w:tcMar>
          </w:tcPr>
          <w:p w14:paraId="06AED7BB" w14:textId="77777777" w:rsidR="00FE2C00" w:rsidRPr="000F42D0" w:rsidRDefault="00FE2C00" w:rsidP="008648AE">
            <w:pPr>
              <w:spacing w:line="240" w:lineRule="auto"/>
              <w:jc w:val="center"/>
              <w:rPr>
                <w:rFonts w:ascii="Calibri" w:hAnsi="Calibri" w:cs="Calibri"/>
                <w:sz w:val="20"/>
                <w:szCs w:val="20"/>
              </w:rPr>
            </w:pPr>
            <w:r w:rsidRPr="000F42D0">
              <w:rPr>
                <w:rFonts w:ascii="Calibri" w:hAnsi="Calibri" w:cs="Calibri"/>
                <w:sz w:val="20"/>
                <w:szCs w:val="20"/>
              </w:rPr>
              <w:t>Developing</w:t>
            </w: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EAD3"/>
            <w:tcMar>
              <w:top w:w="100" w:type="dxa"/>
              <w:left w:w="100" w:type="dxa"/>
              <w:bottom w:w="100" w:type="dxa"/>
              <w:right w:w="100" w:type="dxa"/>
            </w:tcMar>
          </w:tcPr>
          <w:p w14:paraId="7C96CC3D" w14:textId="77777777" w:rsidR="00FE2C00" w:rsidRPr="000F42D0" w:rsidRDefault="00FE2C00" w:rsidP="008648AE">
            <w:pPr>
              <w:spacing w:line="240" w:lineRule="auto"/>
              <w:jc w:val="center"/>
              <w:rPr>
                <w:rFonts w:ascii="Calibri" w:hAnsi="Calibri" w:cs="Calibri"/>
                <w:sz w:val="20"/>
                <w:szCs w:val="20"/>
              </w:rPr>
            </w:pPr>
            <w:r w:rsidRPr="000F42D0">
              <w:rPr>
                <w:rFonts w:ascii="Calibri" w:hAnsi="Calibri" w:cs="Calibri"/>
                <w:sz w:val="20"/>
                <w:szCs w:val="20"/>
              </w:rPr>
              <w:t>Proficient</w:t>
            </w:r>
          </w:p>
        </w:tc>
      </w:tr>
      <w:tr w:rsidR="00FE2C00" w:rsidRPr="00200836" w14:paraId="12DC5569" w14:textId="77777777" w:rsidTr="0952D106">
        <w:trPr>
          <w:jc w:val="center"/>
        </w:trPr>
        <w:tc>
          <w:tcPr>
            <w:tcW w:w="126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BFBFBF" w:themeFill="background1" w:themeFillShade="BF"/>
            <w:tcMar>
              <w:top w:w="100" w:type="dxa"/>
              <w:left w:w="100" w:type="dxa"/>
              <w:bottom w:w="100" w:type="dxa"/>
              <w:right w:w="100" w:type="dxa"/>
            </w:tcMar>
          </w:tcPr>
          <w:p w14:paraId="166EC250" w14:textId="77777777" w:rsidR="00FE2C00" w:rsidRPr="000F42D0" w:rsidRDefault="00FE2C00" w:rsidP="008648AE">
            <w:pPr>
              <w:spacing w:line="240" w:lineRule="auto"/>
              <w:rPr>
                <w:rFonts w:ascii="Calibri" w:hAnsi="Calibri" w:cs="Calibri"/>
                <w:b/>
                <w:sz w:val="20"/>
                <w:szCs w:val="20"/>
              </w:rPr>
            </w:pPr>
            <w:r w:rsidRPr="000F42D0">
              <w:rPr>
                <w:rFonts w:ascii="Calibri" w:hAnsi="Calibri" w:cs="Calibri"/>
                <w:b/>
                <w:sz w:val="20"/>
                <w:szCs w:val="20"/>
              </w:rPr>
              <w:t>Sample Student Response</w:t>
            </w: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FC721D0" w14:textId="77777777" w:rsidR="000A1944" w:rsidRDefault="000A1944" w:rsidP="000A1944">
            <w:pPr>
              <w:widowControl w:val="0"/>
              <w:spacing w:line="240" w:lineRule="auto"/>
              <w:rPr>
                <w:rFonts w:ascii="Calibri" w:eastAsia="Trebuchet MS" w:hAnsi="Calibri" w:cs="Calibri"/>
                <w:sz w:val="20"/>
                <w:szCs w:val="20"/>
              </w:rPr>
            </w:pPr>
            <w:r w:rsidRPr="007E1C15">
              <w:rPr>
                <w:rFonts w:ascii="Calibri" w:eastAsia="Trebuchet MS" w:hAnsi="Calibri" w:cs="Calibri"/>
                <w:sz w:val="20"/>
                <w:szCs w:val="20"/>
              </w:rPr>
              <w:t xml:space="preserve">Q10. </w:t>
            </w:r>
          </w:p>
          <w:p w14:paraId="456918BB" w14:textId="77777777" w:rsidR="000A1944" w:rsidRDefault="000A1944" w:rsidP="000A1944">
            <w:pPr>
              <w:widowControl w:val="0"/>
              <w:spacing w:line="240" w:lineRule="auto"/>
              <w:rPr>
                <w:rFonts w:ascii="Calibri" w:eastAsia="Trebuchet MS" w:hAnsi="Calibri" w:cs="Calibri"/>
                <w:color w:val="008000"/>
                <w:sz w:val="20"/>
                <w:szCs w:val="20"/>
              </w:rPr>
            </w:pPr>
            <w:r w:rsidRPr="00887B13">
              <w:rPr>
                <w:rFonts w:ascii="Calibri" w:eastAsia="Trebuchet MS" w:hAnsi="Calibri" w:cs="Calibri"/>
                <w:color w:val="0000FF"/>
                <w:sz w:val="20"/>
                <w:szCs w:val="20"/>
              </w:rPr>
              <w:t xml:space="preserve">According to Table 2, ___ practice </w:t>
            </w:r>
            <w:r w:rsidRPr="00887B13">
              <w:rPr>
                <w:rFonts w:ascii="Calibri" w:eastAsia="Trebuchet MS" w:hAnsi="Calibri" w:cs="Calibri"/>
                <w:color w:val="FF6600"/>
                <w:sz w:val="20"/>
                <w:szCs w:val="20"/>
              </w:rPr>
              <w:t>will have the greatest positive impact on biodiversity and water quality</w:t>
            </w:r>
            <w:r w:rsidRPr="007E1C15">
              <w:rPr>
                <w:rFonts w:ascii="Calibri" w:eastAsia="Trebuchet MS" w:hAnsi="Calibri" w:cs="Calibri"/>
                <w:sz w:val="20"/>
                <w:szCs w:val="20"/>
              </w:rPr>
              <w:t xml:space="preserve">. </w:t>
            </w:r>
          </w:p>
          <w:p w14:paraId="36FAF4E7" w14:textId="77777777" w:rsidR="00FE2C00" w:rsidRPr="000F42D0" w:rsidRDefault="00FE2C00" w:rsidP="00940217">
            <w:pPr>
              <w:widowControl w:val="0"/>
              <w:spacing w:line="240" w:lineRule="auto"/>
              <w:rPr>
                <w:rFonts w:ascii="Calibri" w:hAnsi="Calibri" w:cs="Calibri"/>
                <w:sz w:val="20"/>
                <w:szCs w:val="20"/>
              </w:rPr>
            </w:pP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0C874FA" w14:textId="77777777" w:rsidR="000A1944" w:rsidRDefault="0952D106" w:rsidP="000A1944">
            <w:pPr>
              <w:widowControl w:val="0"/>
              <w:spacing w:line="240" w:lineRule="auto"/>
              <w:rPr>
                <w:rFonts w:ascii="Calibri" w:eastAsia="Trebuchet MS" w:hAnsi="Calibri" w:cs="Calibri"/>
                <w:sz w:val="20"/>
                <w:szCs w:val="20"/>
              </w:rPr>
            </w:pPr>
            <w:r w:rsidRPr="0952D106">
              <w:rPr>
                <w:rFonts w:ascii="Calibri" w:eastAsia="Trebuchet MS" w:hAnsi="Calibri" w:cs="Calibri"/>
                <w:sz w:val="20"/>
                <w:szCs w:val="20"/>
              </w:rPr>
              <w:t xml:space="preserve">Q10. </w:t>
            </w:r>
          </w:p>
          <w:p w14:paraId="56AC3FDB" w14:textId="619BE8AC" w:rsidR="00FE2C00" w:rsidRPr="00743627" w:rsidRDefault="000A1944" w:rsidP="000A1944">
            <w:pPr>
              <w:widowControl w:val="0"/>
              <w:spacing w:line="240" w:lineRule="auto"/>
              <w:rPr>
                <w:rFonts w:ascii="Calibri" w:eastAsia="Trebuchet MS" w:hAnsi="Calibri" w:cs="Calibri"/>
                <w:color w:val="008000"/>
                <w:sz w:val="20"/>
                <w:szCs w:val="20"/>
              </w:rPr>
            </w:pPr>
            <w:r w:rsidRPr="00887B13">
              <w:rPr>
                <w:rFonts w:ascii="Calibri" w:eastAsia="Trebuchet MS" w:hAnsi="Calibri" w:cs="Calibri"/>
                <w:color w:val="0000FF"/>
                <w:sz w:val="20"/>
                <w:szCs w:val="20"/>
              </w:rPr>
              <w:t xml:space="preserve">According to Table 2, ___ practice </w:t>
            </w:r>
            <w:r w:rsidRPr="00887B13">
              <w:rPr>
                <w:rFonts w:ascii="Calibri" w:eastAsia="Trebuchet MS" w:hAnsi="Calibri" w:cs="Calibri"/>
                <w:color w:val="FF6600"/>
                <w:sz w:val="20"/>
                <w:szCs w:val="20"/>
              </w:rPr>
              <w:t>will have the greatest positive impact on biodiversity and water quality</w:t>
            </w:r>
            <w:r w:rsidRPr="007E1C15">
              <w:rPr>
                <w:rFonts w:ascii="Calibri" w:eastAsia="Trebuchet MS" w:hAnsi="Calibri" w:cs="Calibri"/>
                <w:sz w:val="20"/>
                <w:szCs w:val="20"/>
              </w:rPr>
              <w:t xml:space="preserve">. </w:t>
            </w:r>
            <w:r w:rsidRPr="007E1C15">
              <w:rPr>
                <w:rFonts w:ascii="Calibri" w:eastAsia="Trebuchet MS" w:hAnsi="Calibri" w:cs="Calibri"/>
                <w:color w:val="008000"/>
                <w:sz w:val="20"/>
                <w:szCs w:val="20"/>
              </w:rPr>
              <w:t>This is because of (data from table 2 and provides justification).</w:t>
            </w: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0A2F4EC" w14:textId="77777777" w:rsidR="007E1C15" w:rsidRDefault="007E1C15" w:rsidP="007E1C15">
            <w:pPr>
              <w:widowControl w:val="0"/>
              <w:spacing w:line="240" w:lineRule="auto"/>
              <w:rPr>
                <w:rFonts w:ascii="Calibri" w:eastAsia="Trebuchet MS" w:hAnsi="Calibri" w:cs="Calibri"/>
                <w:sz w:val="20"/>
                <w:szCs w:val="20"/>
              </w:rPr>
            </w:pPr>
            <w:r w:rsidRPr="007E1C15">
              <w:rPr>
                <w:rFonts w:ascii="Calibri" w:eastAsia="Trebuchet MS" w:hAnsi="Calibri" w:cs="Calibri"/>
                <w:sz w:val="20"/>
                <w:szCs w:val="20"/>
              </w:rPr>
              <w:t xml:space="preserve">Q10. </w:t>
            </w:r>
          </w:p>
          <w:p w14:paraId="66096E60" w14:textId="42AD05E3" w:rsidR="00E62566" w:rsidRPr="00EF04DD" w:rsidRDefault="0952D106" w:rsidP="00EF04DD">
            <w:pPr>
              <w:widowControl w:val="0"/>
              <w:spacing w:line="240" w:lineRule="auto"/>
              <w:rPr>
                <w:rFonts w:ascii="Calibri" w:eastAsia="Trebuchet MS" w:hAnsi="Calibri" w:cs="Calibri"/>
                <w:color w:val="008000"/>
                <w:sz w:val="20"/>
                <w:szCs w:val="20"/>
              </w:rPr>
            </w:pPr>
            <w:r w:rsidRPr="0952D106">
              <w:rPr>
                <w:rFonts w:ascii="Calibri" w:eastAsia="Trebuchet MS" w:hAnsi="Calibri" w:cs="Calibri"/>
                <w:color w:val="0000FF"/>
                <w:sz w:val="20"/>
                <w:szCs w:val="20"/>
              </w:rPr>
              <w:t xml:space="preserve">According to Table 2, ___ practice </w:t>
            </w:r>
            <w:r w:rsidRPr="0952D106">
              <w:rPr>
                <w:rFonts w:ascii="Calibri" w:eastAsia="Trebuchet MS" w:hAnsi="Calibri" w:cs="Calibri"/>
                <w:color w:val="FF6600"/>
                <w:sz w:val="20"/>
                <w:szCs w:val="20"/>
              </w:rPr>
              <w:t>will have the greatest positive impact on biodiversity and water quality</w:t>
            </w:r>
            <w:r w:rsidRPr="0952D106">
              <w:rPr>
                <w:rFonts w:ascii="Calibri" w:eastAsia="Trebuchet MS" w:hAnsi="Calibri" w:cs="Calibri"/>
                <w:sz w:val="20"/>
                <w:szCs w:val="20"/>
              </w:rPr>
              <w:t xml:space="preserve">. </w:t>
            </w:r>
            <w:r w:rsidRPr="0952D106">
              <w:rPr>
                <w:rFonts w:ascii="Calibri" w:eastAsia="Trebuchet MS" w:hAnsi="Calibri" w:cs="Calibri"/>
                <w:color w:val="008000"/>
                <w:sz w:val="20"/>
                <w:szCs w:val="20"/>
              </w:rPr>
              <w:t>This is because of (data from table 2 and provides justification).</w:t>
            </w:r>
          </w:p>
        </w:tc>
      </w:tr>
      <w:tr w:rsidR="00FE2C00" w:rsidRPr="00200836" w14:paraId="4307FBEF" w14:textId="77777777" w:rsidTr="0952D106">
        <w:trPr>
          <w:jc w:val="center"/>
        </w:trPr>
        <w:tc>
          <w:tcPr>
            <w:tcW w:w="126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BFBFBF" w:themeFill="background1" w:themeFillShade="BF"/>
            <w:tcMar>
              <w:top w:w="100" w:type="dxa"/>
              <w:left w:w="100" w:type="dxa"/>
              <w:bottom w:w="100" w:type="dxa"/>
              <w:right w:w="100" w:type="dxa"/>
            </w:tcMar>
          </w:tcPr>
          <w:p w14:paraId="29C54C47" w14:textId="77777777" w:rsidR="00FE2C00" w:rsidRPr="000F42D0" w:rsidRDefault="00FE2C00" w:rsidP="008648AE">
            <w:pPr>
              <w:spacing w:line="240" w:lineRule="auto"/>
              <w:rPr>
                <w:rFonts w:ascii="Calibri" w:hAnsi="Calibri" w:cs="Calibri"/>
                <w:b/>
                <w:sz w:val="20"/>
                <w:szCs w:val="20"/>
              </w:rPr>
            </w:pPr>
            <w:r w:rsidRPr="000F42D0">
              <w:rPr>
                <w:rFonts w:ascii="Calibri" w:hAnsi="Calibri" w:cs="Calibri"/>
                <w:b/>
                <w:sz w:val="20"/>
                <w:szCs w:val="20"/>
              </w:rPr>
              <w:t>Look-</w:t>
            </w:r>
            <w:proofErr w:type="spellStart"/>
            <w:r w:rsidRPr="000F42D0">
              <w:rPr>
                <w:rFonts w:ascii="Calibri" w:hAnsi="Calibri" w:cs="Calibri"/>
                <w:b/>
                <w:sz w:val="20"/>
                <w:szCs w:val="20"/>
              </w:rPr>
              <w:t>Fors</w:t>
            </w:r>
            <w:proofErr w:type="spellEnd"/>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F7DC2AA" w14:textId="7EAAE272" w:rsidR="00F14E66" w:rsidRDefault="00F14E66" w:rsidP="00F14E66">
            <w:pPr>
              <w:numPr>
                <w:ilvl w:val="0"/>
                <w:numId w:val="8"/>
              </w:numPr>
              <w:spacing w:line="240" w:lineRule="auto"/>
              <w:rPr>
                <w:rFonts w:ascii="Calibri" w:hAnsi="Calibri" w:cs="Calibri"/>
                <w:sz w:val="20"/>
                <w:szCs w:val="20"/>
              </w:rPr>
            </w:pPr>
            <w:r>
              <w:rPr>
                <w:rFonts w:ascii="Calibri" w:hAnsi="Calibri" w:cs="Calibri"/>
                <w:sz w:val="20"/>
                <w:szCs w:val="20"/>
              </w:rPr>
              <w:t xml:space="preserve">Student responses will need to be evaluated based on their justification and use of evidence. </w:t>
            </w:r>
          </w:p>
          <w:p w14:paraId="76A1E978" w14:textId="77777777" w:rsidR="00F14E66" w:rsidRDefault="00F14E66" w:rsidP="00F14E66">
            <w:pPr>
              <w:numPr>
                <w:ilvl w:val="0"/>
                <w:numId w:val="8"/>
              </w:numPr>
              <w:spacing w:line="240" w:lineRule="auto"/>
              <w:rPr>
                <w:rFonts w:ascii="Calibri" w:hAnsi="Calibri" w:cs="Calibri"/>
                <w:sz w:val="20"/>
                <w:szCs w:val="20"/>
              </w:rPr>
            </w:pPr>
            <w:r>
              <w:rPr>
                <w:rFonts w:ascii="Calibri" w:hAnsi="Calibri" w:cs="Calibri"/>
                <w:sz w:val="20"/>
                <w:szCs w:val="20"/>
              </w:rPr>
              <w:t xml:space="preserve">There is no “right answer” that identifies a specific </w:t>
            </w:r>
            <w:r>
              <w:rPr>
                <w:rFonts w:ascii="Calibri" w:hAnsi="Calibri" w:cs="Calibri"/>
                <w:sz w:val="20"/>
                <w:szCs w:val="20"/>
              </w:rPr>
              <w:lastRenderedPageBreak/>
              <w:t>practice as better than another, as all beef cattle production systems have unique requirements.</w:t>
            </w:r>
          </w:p>
          <w:p w14:paraId="3C868825" w14:textId="3223CDE7" w:rsidR="00F14E66" w:rsidRDefault="00F14E66" w:rsidP="00F14E66">
            <w:pPr>
              <w:numPr>
                <w:ilvl w:val="0"/>
                <w:numId w:val="8"/>
              </w:numPr>
              <w:spacing w:line="240" w:lineRule="auto"/>
              <w:rPr>
                <w:rFonts w:ascii="Calibri" w:hAnsi="Calibri" w:cs="Calibri"/>
                <w:sz w:val="20"/>
                <w:szCs w:val="20"/>
              </w:rPr>
            </w:pPr>
            <w:r>
              <w:rPr>
                <w:rFonts w:ascii="Calibri" w:hAnsi="Calibri" w:cs="Calibri"/>
                <w:sz w:val="20"/>
                <w:szCs w:val="20"/>
              </w:rPr>
              <w:t>Student responses may or may not identify a specific practice (or combination of practices) as a proposed solution.</w:t>
            </w:r>
          </w:p>
          <w:p w14:paraId="1021CE7C" w14:textId="26F067CC" w:rsidR="00F14E66" w:rsidRDefault="00F14E66" w:rsidP="00894A07">
            <w:pPr>
              <w:numPr>
                <w:ilvl w:val="0"/>
                <w:numId w:val="8"/>
              </w:numPr>
              <w:spacing w:line="240" w:lineRule="auto"/>
              <w:ind w:left="700"/>
              <w:rPr>
                <w:rFonts w:ascii="Calibri" w:hAnsi="Calibri" w:cs="Calibri"/>
                <w:sz w:val="20"/>
                <w:szCs w:val="20"/>
              </w:rPr>
            </w:pPr>
            <w:r>
              <w:rPr>
                <w:rFonts w:ascii="Calibri" w:hAnsi="Calibri" w:cs="Calibri"/>
                <w:sz w:val="20"/>
                <w:szCs w:val="20"/>
              </w:rPr>
              <w:t>Students do not directly connect that this practice / these practices have a positive impact on biodiversity by providing limited or inaccurate evidence.</w:t>
            </w:r>
          </w:p>
          <w:p w14:paraId="2D906D54" w14:textId="77777777" w:rsidR="00F14E66" w:rsidRDefault="00F14E66" w:rsidP="00F14E66">
            <w:pPr>
              <w:numPr>
                <w:ilvl w:val="0"/>
                <w:numId w:val="8"/>
              </w:numPr>
              <w:spacing w:line="240" w:lineRule="auto"/>
              <w:rPr>
                <w:rFonts w:ascii="Calibri" w:hAnsi="Calibri" w:cs="Calibri"/>
                <w:sz w:val="20"/>
                <w:szCs w:val="20"/>
              </w:rPr>
            </w:pPr>
            <w:r>
              <w:rPr>
                <w:rFonts w:ascii="Calibri" w:hAnsi="Calibri" w:cs="Calibri"/>
                <w:sz w:val="20"/>
                <w:szCs w:val="20"/>
              </w:rPr>
              <w:t>Students do not directly connect this practice / these practices to key healthy water quality indicators by providing limited or inaccurate evidence.</w:t>
            </w:r>
          </w:p>
          <w:p w14:paraId="75C6DAF1" w14:textId="4298F58E" w:rsidR="00FE2C00" w:rsidRPr="00F14E66" w:rsidRDefault="00F14E66" w:rsidP="00F14E66">
            <w:pPr>
              <w:numPr>
                <w:ilvl w:val="0"/>
                <w:numId w:val="8"/>
              </w:numPr>
              <w:spacing w:line="240" w:lineRule="auto"/>
              <w:rPr>
                <w:rFonts w:ascii="Calibri" w:hAnsi="Calibri" w:cs="Calibri"/>
                <w:sz w:val="20"/>
                <w:szCs w:val="20"/>
              </w:rPr>
            </w:pPr>
            <w:r w:rsidRPr="00F14E66">
              <w:rPr>
                <w:rFonts w:ascii="Calibri" w:hAnsi="Calibri" w:cs="Calibri"/>
                <w:sz w:val="20"/>
                <w:szCs w:val="20"/>
              </w:rPr>
              <w:t>The justification of evidence is minim</w:t>
            </w:r>
            <w:r>
              <w:rPr>
                <w:rFonts w:ascii="Calibri" w:hAnsi="Calibri" w:cs="Calibri"/>
                <w:sz w:val="20"/>
                <w:szCs w:val="20"/>
              </w:rPr>
              <w:t>al, highly inaccurate, or not</w:t>
            </w:r>
            <w:r w:rsidRPr="00F14E66">
              <w:rPr>
                <w:rFonts w:ascii="Calibri" w:hAnsi="Calibri" w:cs="Calibri"/>
                <w:sz w:val="20"/>
                <w:szCs w:val="20"/>
              </w:rPr>
              <w:t xml:space="preserve"> provided.</w:t>
            </w: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C35FFB2" w14:textId="3BC3C5BB" w:rsidR="000A1944" w:rsidRDefault="000A1944" w:rsidP="000A1944">
            <w:pPr>
              <w:numPr>
                <w:ilvl w:val="0"/>
                <w:numId w:val="8"/>
              </w:numPr>
              <w:spacing w:line="240" w:lineRule="auto"/>
              <w:ind w:left="540"/>
              <w:rPr>
                <w:rFonts w:ascii="Calibri" w:hAnsi="Calibri" w:cs="Calibri"/>
                <w:sz w:val="20"/>
                <w:szCs w:val="20"/>
              </w:rPr>
            </w:pPr>
            <w:r>
              <w:rPr>
                <w:rFonts w:ascii="Calibri" w:hAnsi="Calibri" w:cs="Calibri"/>
                <w:sz w:val="20"/>
                <w:szCs w:val="20"/>
              </w:rPr>
              <w:lastRenderedPageBreak/>
              <w:t xml:space="preserve">Student responses will need to be evaluated based on their justification and use of evidence. </w:t>
            </w:r>
          </w:p>
          <w:p w14:paraId="4E9F37BD" w14:textId="77777777" w:rsidR="000A1944" w:rsidRDefault="000A1944" w:rsidP="000A1944">
            <w:pPr>
              <w:numPr>
                <w:ilvl w:val="0"/>
                <w:numId w:val="8"/>
              </w:numPr>
              <w:spacing w:line="240" w:lineRule="auto"/>
              <w:ind w:left="540"/>
              <w:rPr>
                <w:rFonts w:ascii="Calibri" w:hAnsi="Calibri" w:cs="Calibri"/>
                <w:sz w:val="20"/>
                <w:szCs w:val="20"/>
              </w:rPr>
            </w:pPr>
            <w:r>
              <w:rPr>
                <w:rFonts w:ascii="Calibri" w:hAnsi="Calibri" w:cs="Calibri"/>
                <w:sz w:val="20"/>
                <w:szCs w:val="20"/>
              </w:rPr>
              <w:t xml:space="preserve">There is no “right answer” that identifies a specific </w:t>
            </w:r>
            <w:r>
              <w:rPr>
                <w:rFonts w:ascii="Calibri" w:hAnsi="Calibri" w:cs="Calibri"/>
                <w:sz w:val="20"/>
                <w:szCs w:val="20"/>
              </w:rPr>
              <w:lastRenderedPageBreak/>
              <w:t>practice as better than another, as all beef cattle production systems have unique requirements.</w:t>
            </w:r>
          </w:p>
          <w:p w14:paraId="4D2A32F6" w14:textId="77777777" w:rsidR="000A1944" w:rsidRDefault="000A1944" w:rsidP="000A1944">
            <w:pPr>
              <w:numPr>
                <w:ilvl w:val="0"/>
                <w:numId w:val="8"/>
              </w:numPr>
              <w:spacing w:line="240" w:lineRule="auto"/>
              <w:ind w:left="540"/>
              <w:rPr>
                <w:rFonts w:ascii="Calibri" w:hAnsi="Calibri" w:cs="Calibri"/>
                <w:sz w:val="20"/>
                <w:szCs w:val="20"/>
              </w:rPr>
            </w:pPr>
            <w:r>
              <w:rPr>
                <w:rFonts w:ascii="Calibri" w:hAnsi="Calibri" w:cs="Calibri"/>
                <w:sz w:val="20"/>
                <w:szCs w:val="20"/>
              </w:rPr>
              <w:t>Student responses should identify a specific practice (or combination of practices) as a proposed solution.</w:t>
            </w:r>
          </w:p>
          <w:p w14:paraId="66F1F762" w14:textId="29BBFCE7" w:rsidR="000A1944" w:rsidRDefault="000A1944" w:rsidP="000A1944">
            <w:pPr>
              <w:numPr>
                <w:ilvl w:val="0"/>
                <w:numId w:val="8"/>
              </w:numPr>
              <w:spacing w:line="240" w:lineRule="auto"/>
              <w:ind w:left="540"/>
              <w:rPr>
                <w:rFonts w:ascii="Calibri" w:hAnsi="Calibri" w:cs="Calibri"/>
                <w:sz w:val="20"/>
                <w:szCs w:val="20"/>
              </w:rPr>
            </w:pPr>
            <w:r>
              <w:rPr>
                <w:rFonts w:ascii="Calibri" w:hAnsi="Calibri" w:cs="Calibri"/>
                <w:sz w:val="20"/>
                <w:szCs w:val="20"/>
              </w:rPr>
              <w:t>Students should connect that this practice / these practices have a positive impact on biodiversity but could elaborate more on specific evidence.</w:t>
            </w:r>
          </w:p>
          <w:p w14:paraId="6BAC59A5" w14:textId="52BC4D4D" w:rsidR="000A1944" w:rsidRDefault="000A1944" w:rsidP="000A1944">
            <w:pPr>
              <w:numPr>
                <w:ilvl w:val="0"/>
                <w:numId w:val="8"/>
              </w:numPr>
              <w:spacing w:line="240" w:lineRule="auto"/>
              <w:ind w:left="540"/>
              <w:rPr>
                <w:rFonts w:ascii="Calibri" w:hAnsi="Calibri" w:cs="Calibri"/>
                <w:sz w:val="20"/>
                <w:szCs w:val="20"/>
              </w:rPr>
            </w:pPr>
            <w:r>
              <w:rPr>
                <w:rFonts w:ascii="Calibri" w:hAnsi="Calibri" w:cs="Calibri"/>
                <w:sz w:val="20"/>
                <w:szCs w:val="20"/>
              </w:rPr>
              <w:t>Students should connect this practice / these practices to key healthy water quality indicators but could elaborate more on specific evidence.</w:t>
            </w:r>
          </w:p>
          <w:p w14:paraId="0E4901D3" w14:textId="77777777" w:rsidR="00FE2C00" w:rsidRDefault="000A1944" w:rsidP="000A1944">
            <w:pPr>
              <w:numPr>
                <w:ilvl w:val="0"/>
                <w:numId w:val="7"/>
              </w:numPr>
              <w:spacing w:line="240" w:lineRule="auto"/>
              <w:ind w:left="540"/>
              <w:rPr>
                <w:rFonts w:ascii="Calibri" w:hAnsi="Calibri" w:cs="Calibri"/>
                <w:sz w:val="20"/>
                <w:szCs w:val="20"/>
              </w:rPr>
            </w:pPr>
            <w:r>
              <w:rPr>
                <w:rFonts w:ascii="Calibri" w:hAnsi="Calibri" w:cs="Calibri"/>
                <w:sz w:val="20"/>
                <w:szCs w:val="20"/>
              </w:rPr>
              <w:t>Student justification of evidence should be specific</w:t>
            </w:r>
            <w:r w:rsidR="00F14E66">
              <w:rPr>
                <w:rFonts w:ascii="Calibri" w:hAnsi="Calibri" w:cs="Calibri"/>
                <w:sz w:val="20"/>
                <w:szCs w:val="20"/>
              </w:rPr>
              <w:t xml:space="preserve"> and complete</w:t>
            </w:r>
            <w:r>
              <w:rPr>
                <w:rFonts w:ascii="Calibri" w:hAnsi="Calibri" w:cs="Calibri"/>
                <w:sz w:val="20"/>
                <w:szCs w:val="20"/>
              </w:rPr>
              <w:t xml:space="preserve">. The POV of the student demonstrates </w:t>
            </w:r>
            <w:r w:rsidR="00F14E66">
              <w:rPr>
                <w:rFonts w:ascii="Calibri" w:hAnsi="Calibri" w:cs="Calibri"/>
                <w:sz w:val="20"/>
                <w:szCs w:val="20"/>
              </w:rPr>
              <w:t>understanding but is somewhat unclear</w:t>
            </w:r>
            <w:r>
              <w:rPr>
                <w:rFonts w:ascii="Calibri" w:hAnsi="Calibri" w:cs="Calibri"/>
                <w:sz w:val="20"/>
                <w:szCs w:val="20"/>
              </w:rPr>
              <w:t>.</w:t>
            </w:r>
          </w:p>
          <w:p w14:paraId="1DD982AF" w14:textId="77777777" w:rsidR="00F14E66" w:rsidRDefault="00F14E66" w:rsidP="00F14E66">
            <w:pPr>
              <w:spacing w:line="240" w:lineRule="auto"/>
              <w:ind w:left="540"/>
              <w:rPr>
                <w:rFonts w:ascii="Calibri" w:hAnsi="Calibri" w:cs="Calibri"/>
                <w:sz w:val="20"/>
                <w:szCs w:val="20"/>
              </w:rPr>
            </w:pPr>
            <w:r>
              <w:rPr>
                <w:rFonts w:ascii="Calibri" w:hAnsi="Calibri" w:cs="Calibri"/>
                <w:sz w:val="20"/>
                <w:szCs w:val="20"/>
              </w:rPr>
              <w:t>OR</w:t>
            </w:r>
          </w:p>
          <w:p w14:paraId="5E3A17CC" w14:textId="541FDA7B" w:rsidR="00F14E66" w:rsidRPr="000F42D0" w:rsidRDefault="00F14E66" w:rsidP="00F14E66">
            <w:pPr>
              <w:spacing w:line="240" w:lineRule="auto"/>
              <w:ind w:left="540"/>
              <w:rPr>
                <w:rFonts w:ascii="Calibri" w:hAnsi="Calibri" w:cs="Calibri"/>
                <w:sz w:val="20"/>
                <w:szCs w:val="20"/>
              </w:rPr>
            </w:pPr>
            <w:r>
              <w:rPr>
                <w:rFonts w:ascii="Calibri" w:hAnsi="Calibri" w:cs="Calibri"/>
                <w:sz w:val="20"/>
                <w:szCs w:val="20"/>
              </w:rPr>
              <w:t>The justification of evidence is minimally provided.</w:t>
            </w:r>
          </w:p>
        </w:tc>
        <w:tc>
          <w:tcPr>
            <w:tcW w:w="323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4237BDD" w14:textId="76FE5588" w:rsidR="00FE2C00" w:rsidRDefault="000A1944" w:rsidP="00FE2C00">
            <w:pPr>
              <w:numPr>
                <w:ilvl w:val="0"/>
                <w:numId w:val="8"/>
              </w:numPr>
              <w:spacing w:line="240" w:lineRule="auto"/>
              <w:ind w:left="540"/>
              <w:rPr>
                <w:rFonts w:ascii="Calibri" w:hAnsi="Calibri" w:cs="Calibri"/>
                <w:sz w:val="20"/>
                <w:szCs w:val="20"/>
              </w:rPr>
            </w:pPr>
            <w:r>
              <w:rPr>
                <w:rFonts w:ascii="Calibri" w:hAnsi="Calibri" w:cs="Calibri"/>
                <w:sz w:val="20"/>
                <w:szCs w:val="20"/>
              </w:rPr>
              <w:lastRenderedPageBreak/>
              <w:t xml:space="preserve">Student responses will need to be evaluated based on their justification and use of evidence. </w:t>
            </w:r>
          </w:p>
          <w:p w14:paraId="53ED10A0" w14:textId="77777777" w:rsidR="000A1944" w:rsidRDefault="000A1944" w:rsidP="00FE2C00">
            <w:pPr>
              <w:numPr>
                <w:ilvl w:val="0"/>
                <w:numId w:val="8"/>
              </w:numPr>
              <w:spacing w:line="240" w:lineRule="auto"/>
              <w:ind w:left="540"/>
              <w:rPr>
                <w:rFonts w:ascii="Calibri" w:hAnsi="Calibri" w:cs="Calibri"/>
                <w:sz w:val="20"/>
                <w:szCs w:val="20"/>
              </w:rPr>
            </w:pPr>
            <w:r>
              <w:rPr>
                <w:rFonts w:ascii="Calibri" w:hAnsi="Calibri" w:cs="Calibri"/>
                <w:sz w:val="20"/>
                <w:szCs w:val="20"/>
              </w:rPr>
              <w:t xml:space="preserve">There is no “right answer” that identifies a specific </w:t>
            </w:r>
            <w:r>
              <w:rPr>
                <w:rFonts w:ascii="Calibri" w:hAnsi="Calibri" w:cs="Calibri"/>
                <w:sz w:val="20"/>
                <w:szCs w:val="20"/>
              </w:rPr>
              <w:lastRenderedPageBreak/>
              <w:t>practice as better than another, as all beef cattle production systems have unique requirements.</w:t>
            </w:r>
          </w:p>
          <w:p w14:paraId="6255AF1B" w14:textId="77777777" w:rsidR="000A1944" w:rsidRDefault="000A1944" w:rsidP="00FE2C00">
            <w:pPr>
              <w:numPr>
                <w:ilvl w:val="0"/>
                <w:numId w:val="8"/>
              </w:numPr>
              <w:spacing w:line="240" w:lineRule="auto"/>
              <w:ind w:left="540"/>
              <w:rPr>
                <w:rFonts w:ascii="Calibri" w:hAnsi="Calibri" w:cs="Calibri"/>
                <w:sz w:val="20"/>
                <w:szCs w:val="20"/>
              </w:rPr>
            </w:pPr>
            <w:r>
              <w:rPr>
                <w:rFonts w:ascii="Calibri" w:hAnsi="Calibri" w:cs="Calibri"/>
                <w:sz w:val="20"/>
                <w:szCs w:val="20"/>
              </w:rPr>
              <w:t>Student responses should identify a specific practice (or combination of practices) as a proposed solution.</w:t>
            </w:r>
          </w:p>
          <w:p w14:paraId="58FCA710" w14:textId="77777777" w:rsidR="000A1944" w:rsidRDefault="000A1944" w:rsidP="00FE2C00">
            <w:pPr>
              <w:numPr>
                <w:ilvl w:val="0"/>
                <w:numId w:val="8"/>
              </w:numPr>
              <w:spacing w:line="240" w:lineRule="auto"/>
              <w:ind w:left="540"/>
              <w:rPr>
                <w:rFonts w:ascii="Calibri" w:hAnsi="Calibri" w:cs="Calibri"/>
                <w:sz w:val="20"/>
                <w:szCs w:val="20"/>
              </w:rPr>
            </w:pPr>
            <w:r>
              <w:rPr>
                <w:rFonts w:ascii="Calibri" w:hAnsi="Calibri" w:cs="Calibri"/>
                <w:sz w:val="20"/>
                <w:szCs w:val="20"/>
              </w:rPr>
              <w:t>Students should clearly connect that this practice / these practices have a positive impact on biodiversity.</w:t>
            </w:r>
          </w:p>
          <w:p w14:paraId="2CACC004" w14:textId="77777777" w:rsidR="000A1944" w:rsidRDefault="000A1944" w:rsidP="00FE2C00">
            <w:pPr>
              <w:numPr>
                <w:ilvl w:val="0"/>
                <w:numId w:val="8"/>
              </w:numPr>
              <w:spacing w:line="240" w:lineRule="auto"/>
              <w:ind w:left="540"/>
              <w:rPr>
                <w:rFonts w:ascii="Calibri" w:hAnsi="Calibri" w:cs="Calibri"/>
                <w:sz w:val="20"/>
                <w:szCs w:val="20"/>
              </w:rPr>
            </w:pPr>
            <w:r>
              <w:rPr>
                <w:rFonts w:ascii="Calibri" w:hAnsi="Calibri" w:cs="Calibri"/>
                <w:sz w:val="20"/>
                <w:szCs w:val="20"/>
              </w:rPr>
              <w:t>Students should clearly connect this practice / these practices to key healthy water quality indicators.</w:t>
            </w:r>
          </w:p>
          <w:p w14:paraId="32640B08" w14:textId="69081AF0" w:rsidR="000A1944" w:rsidRPr="000F42D0" w:rsidRDefault="000A1944" w:rsidP="00FE2C00">
            <w:pPr>
              <w:numPr>
                <w:ilvl w:val="0"/>
                <w:numId w:val="8"/>
              </w:numPr>
              <w:spacing w:line="240" w:lineRule="auto"/>
              <w:ind w:left="540"/>
              <w:rPr>
                <w:rFonts w:ascii="Calibri" w:hAnsi="Calibri" w:cs="Calibri"/>
                <w:sz w:val="20"/>
                <w:szCs w:val="20"/>
              </w:rPr>
            </w:pPr>
            <w:r>
              <w:rPr>
                <w:rFonts w:ascii="Calibri" w:hAnsi="Calibri" w:cs="Calibri"/>
                <w:sz w:val="20"/>
                <w:szCs w:val="20"/>
              </w:rPr>
              <w:t xml:space="preserve">Student justification of evidence should be specific, complete, and clear. The POV of the student demonstrates accurate understanding. </w:t>
            </w:r>
          </w:p>
        </w:tc>
      </w:tr>
    </w:tbl>
    <w:p w14:paraId="0786089A" w14:textId="77777777" w:rsidR="00F14E66" w:rsidRDefault="00F14E66" w:rsidP="0011742E">
      <w:pPr>
        <w:pStyle w:val="Orange"/>
        <w:spacing w:before="0"/>
        <w:rPr>
          <w:sz w:val="26"/>
          <w:szCs w:val="26"/>
        </w:rPr>
      </w:pPr>
    </w:p>
    <w:p w14:paraId="6A8000DB" w14:textId="105E2A36" w:rsidR="0011742E" w:rsidRPr="00746617" w:rsidRDefault="0011742E" w:rsidP="00717493">
      <w:pPr>
        <w:pStyle w:val="Orange"/>
        <w:spacing w:before="0" w:after="0"/>
        <w:rPr>
          <w:sz w:val="26"/>
          <w:szCs w:val="26"/>
        </w:rPr>
      </w:pPr>
      <w:r w:rsidRPr="00746617">
        <w:rPr>
          <w:sz w:val="26"/>
          <w:szCs w:val="26"/>
        </w:rPr>
        <w:t>Prompt 4:</w:t>
      </w:r>
    </w:p>
    <w:p w14:paraId="4BADC27A" w14:textId="77777777" w:rsidR="0011742E" w:rsidRDefault="0011742E" w:rsidP="0011742E">
      <w:pPr>
        <w:pBdr>
          <w:top w:val="nil"/>
          <w:left w:val="nil"/>
          <w:bottom w:val="nil"/>
          <w:right w:val="nil"/>
          <w:between w:val="nil"/>
        </w:pBdr>
        <w:rPr>
          <w:rFonts w:ascii="Calibri" w:hAnsi="Calibri" w:cs="Calibri"/>
          <w:color w:val="000000"/>
          <w:sz w:val="22"/>
        </w:rPr>
      </w:pPr>
      <w:r w:rsidRPr="00746617">
        <w:rPr>
          <w:rFonts w:ascii="Calibri" w:hAnsi="Calibri" w:cs="Calibri"/>
          <w:color w:val="000000"/>
          <w:sz w:val="22"/>
        </w:rPr>
        <w:t>Consider what practices (or combinations of practices) should be implemented to improve water quality among New York water ecosystems.</w:t>
      </w:r>
    </w:p>
    <w:p w14:paraId="640A91E4" w14:textId="77777777" w:rsidR="0011742E" w:rsidRDefault="0011742E" w:rsidP="0011742E">
      <w:pPr>
        <w:pBdr>
          <w:top w:val="nil"/>
          <w:left w:val="nil"/>
          <w:bottom w:val="nil"/>
          <w:right w:val="nil"/>
          <w:between w:val="nil"/>
        </w:pBd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11742E" w14:paraId="2BABCCF5" w14:textId="77777777" w:rsidTr="00B9530A">
        <w:trPr>
          <w:trHeight w:val="795"/>
        </w:trPr>
        <w:tc>
          <w:tcPr>
            <w:tcW w:w="10800" w:type="dxa"/>
            <w:shd w:val="clear" w:color="auto" w:fill="97D700"/>
            <w:tcMar>
              <w:top w:w="100" w:type="dxa"/>
              <w:left w:w="100" w:type="dxa"/>
              <w:bottom w:w="100" w:type="dxa"/>
              <w:right w:w="100" w:type="dxa"/>
            </w:tcMar>
          </w:tcPr>
          <w:p w14:paraId="048BD44A" w14:textId="77777777" w:rsidR="0011742E" w:rsidRPr="00746617" w:rsidRDefault="0011742E" w:rsidP="00B9530A">
            <w:pPr>
              <w:pBdr>
                <w:top w:val="nil"/>
                <w:left w:val="nil"/>
                <w:bottom w:val="nil"/>
                <w:right w:val="nil"/>
                <w:between w:val="nil"/>
              </w:pBdr>
              <w:rPr>
                <w:rFonts w:ascii="Calibri" w:hAnsi="Calibri" w:cs="Calibri"/>
                <w:color w:val="FFFFFF" w:themeColor="background1"/>
                <w:sz w:val="22"/>
              </w:rPr>
            </w:pPr>
            <w:r w:rsidRPr="00746617">
              <w:rPr>
                <w:rFonts w:ascii="Calibri" w:hAnsi="Calibri" w:cs="Calibri"/>
                <w:b/>
                <w:bCs/>
                <w:color w:val="FFFFFF" w:themeColor="background1"/>
                <w:sz w:val="22"/>
              </w:rPr>
              <w:t>Q11.</w:t>
            </w:r>
            <w:r w:rsidRPr="00746617">
              <w:rPr>
                <w:rFonts w:ascii="Calibri" w:hAnsi="Calibri" w:cs="Calibri"/>
                <w:color w:val="FFFFFF" w:themeColor="background1"/>
                <w:sz w:val="22"/>
              </w:rPr>
              <w:t xml:space="preserve"> </w:t>
            </w:r>
          </w:p>
          <w:p w14:paraId="035BC30C" w14:textId="77777777" w:rsidR="0011742E" w:rsidRPr="00746617" w:rsidRDefault="0011742E" w:rsidP="00B9530A">
            <w:pPr>
              <w:pBdr>
                <w:top w:val="nil"/>
                <w:left w:val="nil"/>
                <w:bottom w:val="nil"/>
                <w:right w:val="nil"/>
                <w:between w:val="nil"/>
              </w:pBdr>
              <w:rPr>
                <w:rFonts w:ascii="Calibri" w:hAnsi="Calibri" w:cs="Calibri"/>
                <w:color w:val="FFFFFF" w:themeColor="background1"/>
                <w:sz w:val="22"/>
              </w:rPr>
            </w:pPr>
            <w:r w:rsidRPr="00746617">
              <w:rPr>
                <w:rFonts w:ascii="Calibri" w:hAnsi="Calibri" w:cs="Calibri"/>
                <w:color w:val="FFFFFF" w:themeColor="background1"/>
                <w:sz w:val="22"/>
              </w:rPr>
              <w:t>Develop a potential solution by creating a land management plan that is economically sound and considers the environmental impacts of the beef cattle industry.</w:t>
            </w:r>
          </w:p>
          <w:p w14:paraId="7256649F" w14:textId="77777777" w:rsidR="0011742E" w:rsidRPr="00746617" w:rsidRDefault="0011742E" w:rsidP="00B9530A">
            <w:pPr>
              <w:pBdr>
                <w:top w:val="nil"/>
                <w:left w:val="nil"/>
                <w:bottom w:val="nil"/>
                <w:right w:val="nil"/>
                <w:between w:val="nil"/>
              </w:pBdr>
              <w:rPr>
                <w:rFonts w:ascii="Calibri" w:hAnsi="Calibri" w:cs="Calibri"/>
                <w:color w:val="FFFFFF" w:themeColor="background1"/>
                <w:sz w:val="22"/>
              </w:rPr>
            </w:pPr>
            <w:r w:rsidRPr="00746617">
              <w:rPr>
                <w:rFonts w:ascii="Calibri" w:hAnsi="Calibri" w:cs="Calibri"/>
                <w:color w:val="FFFFFF" w:themeColor="background1"/>
                <w:sz w:val="22"/>
              </w:rPr>
              <w:t>Your answer should include:</w:t>
            </w:r>
          </w:p>
          <w:p w14:paraId="775F099D" w14:textId="77777777" w:rsidR="0011742E" w:rsidRPr="00746617" w:rsidRDefault="0011742E" w:rsidP="00B9530A">
            <w:pPr>
              <w:pBdr>
                <w:top w:val="nil"/>
                <w:left w:val="nil"/>
                <w:bottom w:val="nil"/>
                <w:right w:val="nil"/>
                <w:between w:val="nil"/>
              </w:pBdr>
              <w:rPr>
                <w:rFonts w:ascii="Calibri" w:hAnsi="Calibri" w:cs="Calibri"/>
                <w:color w:val="FFFFFF" w:themeColor="background1"/>
                <w:sz w:val="22"/>
              </w:rPr>
            </w:pPr>
            <w:r w:rsidRPr="00746617">
              <w:rPr>
                <w:rFonts w:ascii="Calibri" w:hAnsi="Calibri" w:cs="Calibri"/>
                <w:color w:val="FFFFFF" w:themeColor="background1"/>
                <w:sz w:val="22"/>
              </w:rPr>
              <w:t xml:space="preserve">     A potential solution</w:t>
            </w:r>
          </w:p>
          <w:p w14:paraId="1400D4EF" w14:textId="77777777" w:rsidR="0011742E" w:rsidRPr="00746617" w:rsidRDefault="0011742E" w:rsidP="00B9530A">
            <w:pPr>
              <w:rPr>
                <w:rFonts w:ascii="Calibri" w:hAnsi="Calibri" w:cs="Calibri"/>
                <w:color w:val="FFFFFF" w:themeColor="background1"/>
                <w:sz w:val="22"/>
              </w:rPr>
            </w:pPr>
            <w:r w:rsidRPr="00746617">
              <w:rPr>
                <w:rFonts w:ascii="Calibri" w:hAnsi="Calibri" w:cs="Calibri"/>
                <w:color w:val="FFFFFF" w:themeColor="background1"/>
                <w:sz w:val="22"/>
              </w:rPr>
              <w:t xml:space="preserve">     3 pieces of evidence from the task for why this solution is best for biodiversity of the environment and  </w:t>
            </w:r>
          </w:p>
          <w:p w14:paraId="7EF582E7" w14:textId="77777777" w:rsidR="0011742E" w:rsidRDefault="0011742E" w:rsidP="00B9530A">
            <w:pPr>
              <w:rPr>
                <w:rFonts w:ascii="Calibri" w:eastAsia="Calibri" w:hAnsi="Calibri" w:cs="Calibri"/>
                <w:b/>
                <w:color w:val="FFFFFF"/>
                <w:szCs w:val="24"/>
              </w:rPr>
            </w:pPr>
            <w:r w:rsidRPr="00746617">
              <w:rPr>
                <w:rFonts w:ascii="Calibri" w:hAnsi="Calibri" w:cs="Calibri"/>
                <w:color w:val="FFFFFF" w:themeColor="background1"/>
                <w:sz w:val="22"/>
              </w:rPr>
              <w:t xml:space="preserve">     water ecosystems.</w:t>
            </w:r>
          </w:p>
        </w:tc>
      </w:tr>
      <w:tr w:rsidR="0011742E" w14:paraId="297B3E3F" w14:textId="77777777" w:rsidTr="00064A1B">
        <w:trPr>
          <w:trHeight w:val="303"/>
        </w:trPr>
        <w:tc>
          <w:tcPr>
            <w:tcW w:w="10800" w:type="dxa"/>
            <w:shd w:val="clear" w:color="auto" w:fill="F3F3F3"/>
            <w:tcMar>
              <w:top w:w="100" w:type="dxa"/>
              <w:left w:w="100" w:type="dxa"/>
              <w:bottom w:w="100" w:type="dxa"/>
              <w:right w:w="100" w:type="dxa"/>
            </w:tcMar>
          </w:tcPr>
          <w:p w14:paraId="78E2A25A" w14:textId="77777777" w:rsidR="0011742E" w:rsidRDefault="0011742E" w:rsidP="00B9530A">
            <w:pPr>
              <w:widowControl w:val="0"/>
              <w:rPr>
                <w:sz w:val="18"/>
                <w:szCs w:val="18"/>
              </w:rPr>
            </w:pPr>
          </w:p>
        </w:tc>
      </w:tr>
    </w:tbl>
    <w:p w14:paraId="4C7659C4" w14:textId="7B9C3561" w:rsidR="00E62566" w:rsidRDefault="00E62566"/>
    <w:p w14:paraId="37792428" w14:textId="77777777" w:rsidR="00346767" w:rsidRPr="00346767" w:rsidRDefault="00346767" w:rsidP="00346767">
      <w:pPr>
        <w:spacing w:line="240" w:lineRule="auto"/>
        <w:rPr>
          <w:rFonts w:ascii="Calibri" w:eastAsia="Times New Roman" w:hAnsi="Calibri" w:cs="Calibri"/>
          <w:sz w:val="22"/>
          <w:lang w:val="en-US"/>
        </w:rPr>
      </w:pPr>
      <w:r w:rsidRPr="00346767">
        <w:rPr>
          <w:rFonts w:ascii="Calibri" w:eastAsia="Times New Roman" w:hAnsi="Calibri" w:cs="Calibri"/>
          <w:b/>
          <w:bCs/>
          <w:sz w:val="22"/>
          <w:lang w:val="en-US"/>
        </w:rPr>
        <w:t>For additional consideration:</w:t>
      </w:r>
      <w:r w:rsidRPr="00346767">
        <w:rPr>
          <w:rFonts w:ascii="Calibri" w:eastAsia="Times New Roman" w:hAnsi="Calibri" w:cs="Calibri"/>
          <w:sz w:val="22"/>
          <w:lang w:val="en-US"/>
        </w:rPr>
        <w:t xml:space="preserve"> </w:t>
      </w:r>
    </w:p>
    <w:p w14:paraId="3D6CEE8B" w14:textId="67D3B491" w:rsidR="00346767" w:rsidRPr="00346767" w:rsidRDefault="00346767" w:rsidP="00346767">
      <w:pPr>
        <w:spacing w:line="240" w:lineRule="auto"/>
        <w:rPr>
          <w:rFonts w:ascii="Calibri" w:eastAsia="Times New Roman" w:hAnsi="Calibri" w:cs="Calibri"/>
          <w:sz w:val="22"/>
          <w:lang w:val="en-US"/>
        </w:rPr>
      </w:pPr>
      <w:r w:rsidRPr="00346767">
        <w:rPr>
          <w:rFonts w:ascii="Calibri" w:eastAsia="Times New Roman" w:hAnsi="Calibri" w:cs="Calibri"/>
          <w:sz w:val="22"/>
          <w:lang w:val="en-US"/>
        </w:rPr>
        <w:t>Complet</w:t>
      </w:r>
      <w:r>
        <w:rPr>
          <w:rFonts w:ascii="Calibri" w:eastAsia="Times New Roman" w:hAnsi="Calibri" w:cs="Calibri"/>
          <w:sz w:val="22"/>
          <w:lang w:val="en-US"/>
        </w:rPr>
        <w:t>e</w:t>
      </w:r>
      <w:r w:rsidRPr="00346767">
        <w:rPr>
          <w:rFonts w:ascii="Calibri" w:eastAsia="Times New Roman" w:hAnsi="Calibri" w:cs="Calibri"/>
          <w:sz w:val="22"/>
          <w:lang w:val="en-US"/>
        </w:rPr>
        <w:t xml:space="preserve"> a self-assessment or propos</w:t>
      </w:r>
      <w:r>
        <w:rPr>
          <w:rFonts w:ascii="Calibri" w:eastAsia="Times New Roman" w:hAnsi="Calibri" w:cs="Calibri"/>
          <w:sz w:val="22"/>
          <w:lang w:val="en-US"/>
        </w:rPr>
        <w:t>e</w:t>
      </w:r>
      <w:r w:rsidRPr="00346767">
        <w:rPr>
          <w:rFonts w:ascii="Calibri" w:eastAsia="Times New Roman" w:hAnsi="Calibri" w:cs="Calibri"/>
          <w:sz w:val="22"/>
          <w:lang w:val="en-US"/>
        </w:rPr>
        <w:t xml:space="preserve"> some other type of evaluation in conjunction with a land planning model.</w:t>
      </w:r>
    </w:p>
    <w:p w14:paraId="39EB575E" w14:textId="77777777" w:rsidR="00346767" w:rsidRDefault="00346767"/>
    <w:tbl>
      <w:tblPr>
        <w:tblW w:w="10980" w:type="dxa"/>
        <w:tblInd w:w="-100" w:type="dxa"/>
        <w:tblBorders>
          <w:top w:val="single" w:sz="8" w:space="0" w:color="9E9E9E"/>
          <w:left w:val="single" w:sz="8" w:space="0" w:color="9E9E9E"/>
          <w:bottom w:val="single" w:sz="8" w:space="0" w:color="9E9E9E"/>
          <w:right w:val="single" w:sz="8" w:space="0" w:color="9E9E9E"/>
          <w:insideH w:val="single" w:sz="8" w:space="0" w:color="9E9E9E"/>
          <w:insideV w:val="single" w:sz="8" w:space="0" w:color="9E9E9E"/>
        </w:tblBorders>
        <w:tblLayout w:type="fixed"/>
        <w:tblLook w:val="0600" w:firstRow="0" w:lastRow="0" w:firstColumn="0" w:lastColumn="0" w:noHBand="1" w:noVBand="1"/>
      </w:tblPr>
      <w:tblGrid>
        <w:gridCol w:w="895"/>
        <w:gridCol w:w="10085"/>
      </w:tblGrid>
      <w:tr w:rsidR="00FE2C00" w:rsidRPr="00200836" w14:paraId="37ACA2AD" w14:textId="77777777" w:rsidTr="0011742E">
        <w:trPr>
          <w:trHeight w:val="21"/>
        </w:trPr>
        <w:tc>
          <w:tcPr>
            <w:tcW w:w="10980" w:type="dxa"/>
            <w:gridSpan w:val="2"/>
            <w:shd w:val="clear" w:color="auto" w:fill="BFBFBF" w:themeFill="background1" w:themeFillShade="BF"/>
            <w:tcMar>
              <w:top w:w="140" w:type="dxa"/>
              <w:left w:w="140" w:type="dxa"/>
              <w:bottom w:w="140" w:type="dxa"/>
              <w:right w:w="140" w:type="dxa"/>
            </w:tcMar>
          </w:tcPr>
          <w:p w14:paraId="59AA00DD" w14:textId="77777777" w:rsidR="00FE2C00" w:rsidRPr="00743627" w:rsidRDefault="00FE2C00" w:rsidP="008648AE">
            <w:pPr>
              <w:widowControl w:val="0"/>
              <w:spacing w:line="240" w:lineRule="auto"/>
              <w:rPr>
                <w:rFonts w:ascii="Calibri" w:hAnsi="Calibri" w:cs="Calibri"/>
                <w:b/>
                <w:sz w:val="22"/>
              </w:rPr>
            </w:pPr>
            <w:r w:rsidRPr="00743627">
              <w:rPr>
                <w:rFonts w:ascii="Calibri" w:hAnsi="Calibri" w:cs="Calibri"/>
                <w:b/>
                <w:sz w:val="22"/>
              </w:rPr>
              <w:t xml:space="preserve">Prompt 4 Performance Outcome: </w:t>
            </w:r>
          </w:p>
          <w:p w14:paraId="69F002E9" w14:textId="5D95822A" w:rsidR="00FE2C00" w:rsidRPr="00743627" w:rsidRDefault="00887B13" w:rsidP="008648AE">
            <w:pPr>
              <w:widowControl w:val="0"/>
              <w:spacing w:line="240" w:lineRule="auto"/>
              <w:rPr>
                <w:rFonts w:ascii="Calibri" w:hAnsi="Calibri" w:cs="Calibri"/>
                <w:b/>
                <w:sz w:val="22"/>
              </w:rPr>
            </w:pPr>
            <w:r w:rsidRPr="00743627">
              <w:rPr>
                <w:rFonts w:ascii="Calibri" w:hAnsi="Calibri" w:cs="Calibri"/>
                <w:color w:val="0000FF"/>
                <w:sz w:val="22"/>
              </w:rPr>
              <w:t xml:space="preserve">Evaluate competing design system’s </w:t>
            </w:r>
            <w:r w:rsidRPr="00743627">
              <w:rPr>
                <w:rFonts w:ascii="Calibri" w:hAnsi="Calibri" w:cs="Calibri"/>
                <w:color w:val="FF6600"/>
                <w:sz w:val="22"/>
              </w:rPr>
              <w:t xml:space="preserve">responsible resource management strategies </w:t>
            </w:r>
            <w:r w:rsidRPr="00743627">
              <w:rPr>
                <w:rFonts w:ascii="Calibri" w:hAnsi="Calibri" w:cs="Calibri"/>
                <w:color w:val="008000"/>
                <w:sz w:val="22"/>
              </w:rPr>
              <w:t xml:space="preserve">based on what they effect </w:t>
            </w:r>
            <w:r w:rsidRPr="00743627">
              <w:rPr>
                <w:rFonts w:ascii="Calibri" w:hAnsi="Calibri" w:cs="Calibri"/>
                <w:color w:val="FF6600"/>
                <w:sz w:val="22"/>
              </w:rPr>
              <w:t>in the environment</w:t>
            </w:r>
            <w:r w:rsidRPr="00743627">
              <w:rPr>
                <w:rFonts w:ascii="Calibri" w:hAnsi="Calibri" w:cs="Calibri"/>
                <w:sz w:val="22"/>
              </w:rPr>
              <w:t>.</w:t>
            </w:r>
          </w:p>
        </w:tc>
      </w:tr>
      <w:tr w:rsidR="00FE2C00" w:rsidRPr="00200836" w14:paraId="2A01CD29" w14:textId="77777777" w:rsidTr="0011742E">
        <w:trPr>
          <w:trHeight w:val="227"/>
        </w:trPr>
        <w:tc>
          <w:tcPr>
            <w:tcW w:w="895" w:type="dxa"/>
            <w:tcMar>
              <w:top w:w="140" w:type="dxa"/>
              <w:left w:w="140" w:type="dxa"/>
              <w:bottom w:w="140" w:type="dxa"/>
              <w:right w:w="140" w:type="dxa"/>
            </w:tcMar>
          </w:tcPr>
          <w:p w14:paraId="74E98E40" w14:textId="77777777" w:rsidR="00FE2C00" w:rsidRPr="000F42D0" w:rsidRDefault="00FE2C00" w:rsidP="000F42D0">
            <w:pPr>
              <w:widowControl w:val="0"/>
              <w:spacing w:line="240" w:lineRule="auto"/>
              <w:jc w:val="center"/>
              <w:rPr>
                <w:rFonts w:ascii="Calibri" w:hAnsi="Calibri" w:cs="Calibri"/>
                <w:b/>
                <w:color w:val="300BE5"/>
                <w:sz w:val="20"/>
                <w:szCs w:val="20"/>
              </w:rPr>
            </w:pPr>
            <w:r w:rsidRPr="000F42D0">
              <w:rPr>
                <w:rFonts w:ascii="Calibri" w:hAnsi="Calibri" w:cs="Calibri"/>
                <w:b/>
                <w:color w:val="300BE5"/>
                <w:sz w:val="20"/>
                <w:szCs w:val="20"/>
              </w:rPr>
              <w:t>SEP</w:t>
            </w:r>
          </w:p>
        </w:tc>
        <w:tc>
          <w:tcPr>
            <w:tcW w:w="10085" w:type="dxa"/>
            <w:tcMar>
              <w:top w:w="140" w:type="dxa"/>
              <w:left w:w="140" w:type="dxa"/>
              <w:bottom w:w="140" w:type="dxa"/>
              <w:right w:w="140" w:type="dxa"/>
            </w:tcMar>
          </w:tcPr>
          <w:p w14:paraId="788BE5F4" w14:textId="020C71ED" w:rsidR="00FE2C00" w:rsidRPr="00743627" w:rsidRDefault="00887B13" w:rsidP="00FE2C00">
            <w:pPr>
              <w:pStyle w:val="ListParagraph"/>
              <w:widowControl w:val="0"/>
              <w:numPr>
                <w:ilvl w:val="0"/>
                <w:numId w:val="13"/>
              </w:numPr>
              <w:spacing w:line="240" w:lineRule="auto"/>
              <w:rPr>
                <w:rFonts w:ascii="Calibri" w:eastAsia="Open Sans" w:hAnsi="Calibri" w:cs="Calibri"/>
                <w:sz w:val="22"/>
              </w:rPr>
            </w:pPr>
            <w:r w:rsidRPr="00743627">
              <w:rPr>
                <w:rFonts w:ascii="Calibri" w:eastAsia="Open Sans" w:hAnsi="Calibri" w:cs="Calibri"/>
                <w:color w:val="0000FF"/>
                <w:sz w:val="22"/>
              </w:rPr>
              <w:t>evaluate competing design system’s</w:t>
            </w:r>
          </w:p>
        </w:tc>
      </w:tr>
      <w:tr w:rsidR="00FE2C00" w:rsidRPr="00200836" w14:paraId="3B3EE738" w14:textId="77777777" w:rsidTr="0011742E">
        <w:trPr>
          <w:trHeight w:val="47"/>
        </w:trPr>
        <w:tc>
          <w:tcPr>
            <w:tcW w:w="895" w:type="dxa"/>
            <w:tcMar>
              <w:top w:w="140" w:type="dxa"/>
              <w:left w:w="140" w:type="dxa"/>
              <w:bottom w:w="140" w:type="dxa"/>
              <w:right w:w="140" w:type="dxa"/>
            </w:tcMar>
          </w:tcPr>
          <w:p w14:paraId="222859C4" w14:textId="77777777" w:rsidR="00FE2C00" w:rsidRPr="000F42D0" w:rsidRDefault="00FE2C00" w:rsidP="000F42D0">
            <w:pPr>
              <w:widowControl w:val="0"/>
              <w:spacing w:line="240" w:lineRule="auto"/>
              <w:jc w:val="center"/>
              <w:rPr>
                <w:rFonts w:ascii="Calibri" w:hAnsi="Calibri" w:cs="Calibri"/>
                <w:b/>
                <w:color w:val="FF9900"/>
                <w:sz w:val="20"/>
                <w:szCs w:val="20"/>
              </w:rPr>
            </w:pPr>
            <w:r w:rsidRPr="00887B13">
              <w:rPr>
                <w:rFonts w:ascii="Calibri" w:hAnsi="Calibri" w:cs="Calibri"/>
                <w:b/>
                <w:color w:val="FF6600"/>
                <w:sz w:val="20"/>
                <w:szCs w:val="20"/>
              </w:rPr>
              <w:t>DCI</w:t>
            </w:r>
          </w:p>
        </w:tc>
        <w:tc>
          <w:tcPr>
            <w:tcW w:w="10085" w:type="dxa"/>
            <w:tcMar>
              <w:top w:w="140" w:type="dxa"/>
              <w:left w:w="140" w:type="dxa"/>
              <w:bottom w:w="140" w:type="dxa"/>
              <w:right w:w="140" w:type="dxa"/>
            </w:tcMar>
          </w:tcPr>
          <w:p w14:paraId="71F0340B" w14:textId="77777777" w:rsidR="00FE2C00" w:rsidRPr="00743627" w:rsidRDefault="00887B13" w:rsidP="00FE2C00">
            <w:pPr>
              <w:pStyle w:val="ListParagraph"/>
              <w:widowControl w:val="0"/>
              <w:numPr>
                <w:ilvl w:val="0"/>
                <w:numId w:val="13"/>
              </w:numPr>
              <w:spacing w:line="240" w:lineRule="auto"/>
              <w:rPr>
                <w:rFonts w:ascii="Calibri" w:eastAsia="Open Sans" w:hAnsi="Calibri" w:cs="Calibri"/>
                <w:sz w:val="22"/>
              </w:rPr>
            </w:pPr>
            <w:r w:rsidRPr="00743627">
              <w:rPr>
                <w:rFonts w:ascii="Calibri" w:eastAsia="Open Sans" w:hAnsi="Calibri" w:cs="Calibri"/>
                <w:color w:val="FF6600"/>
                <w:sz w:val="22"/>
              </w:rPr>
              <w:t>responsible resource management strategies</w:t>
            </w:r>
          </w:p>
          <w:p w14:paraId="01086CB4" w14:textId="09118F8E" w:rsidR="00887B13" w:rsidRPr="00743627" w:rsidRDefault="00887B13" w:rsidP="00FE2C00">
            <w:pPr>
              <w:pStyle w:val="ListParagraph"/>
              <w:widowControl w:val="0"/>
              <w:numPr>
                <w:ilvl w:val="0"/>
                <w:numId w:val="13"/>
              </w:numPr>
              <w:spacing w:line="240" w:lineRule="auto"/>
              <w:rPr>
                <w:rFonts w:ascii="Calibri" w:eastAsia="Open Sans" w:hAnsi="Calibri" w:cs="Calibri"/>
                <w:sz w:val="22"/>
              </w:rPr>
            </w:pPr>
            <w:r w:rsidRPr="00743627">
              <w:rPr>
                <w:rFonts w:ascii="Calibri" w:eastAsia="Open Sans" w:hAnsi="Calibri" w:cs="Calibri"/>
                <w:color w:val="FF6600"/>
                <w:sz w:val="22"/>
              </w:rPr>
              <w:t>in the environment</w:t>
            </w:r>
          </w:p>
        </w:tc>
      </w:tr>
      <w:tr w:rsidR="00FE2C00" w:rsidRPr="00200836" w14:paraId="34781FB0" w14:textId="77777777" w:rsidTr="0011742E">
        <w:trPr>
          <w:trHeight w:val="146"/>
        </w:trPr>
        <w:tc>
          <w:tcPr>
            <w:tcW w:w="895" w:type="dxa"/>
            <w:tcMar>
              <w:top w:w="140" w:type="dxa"/>
              <w:left w:w="140" w:type="dxa"/>
              <w:bottom w:w="140" w:type="dxa"/>
              <w:right w:w="140" w:type="dxa"/>
            </w:tcMar>
          </w:tcPr>
          <w:p w14:paraId="7739212A" w14:textId="77777777" w:rsidR="00FE2C00" w:rsidRPr="000F42D0" w:rsidRDefault="00FE2C00" w:rsidP="000F42D0">
            <w:pPr>
              <w:widowControl w:val="0"/>
              <w:spacing w:line="240" w:lineRule="auto"/>
              <w:jc w:val="center"/>
              <w:rPr>
                <w:rFonts w:ascii="Calibri" w:hAnsi="Calibri" w:cs="Calibri"/>
                <w:b/>
                <w:color w:val="38761D"/>
                <w:sz w:val="20"/>
                <w:szCs w:val="20"/>
              </w:rPr>
            </w:pPr>
            <w:r w:rsidRPr="000F42D0">
              <w:rPr>
                <w:rFonts w:ascii="Calibri" w:hAnsi="Calibri" w:cs="Calibri"/>
                <w:b/>
                <w:color w:val="38761D"/>
                <w:sz w:val="20"/>
                <w:szCs w:val="20"/>
              </w:rPr>
              <w:t>CCC</w:t>
            </w:r>
          </w:p>
        </w:tc>
        <w:tc>
          <w:tcPr>
            <w:tcW w:w="10085" w:type="dxa"/>
            <w:tcMar>
              <w:top w:w="140" w:type="dxa"/>
              <w:left w:w="140" w:type="dxa"/>
              <w:bottom w:w="140" w:type="dxa"/>
              <w:right w:w="140" w:type="dxa"/>
            </w:tcMar>
          </w:tcPr>
          <w:p w14:paraId="65BA3B0C" w14:textId="69F8141C" w:rsidR="00FE2C00" w:rsidRPr="00743627" w:rsidRDefault="00887B13" w:rsidP="00FE2C00">
            <w:pPr>
              <w:pStyle w:val="ListParagraph"/>
              <w:widowControl w:val="0"/>
              <w:numPr>
                <w:ilvl w:val="0"/>
                <w:numId w:val="13"/>
              </w:numPr>
              <w:spacing w:line="240" w:lineRule="auto"/>
              <w:rPr>
                <w:rFonts w:ascii="Calibri" w:eastAsia="Open Sans" w:hAnsi="Calibri" w:cs="Calibri"/>
                <w:sz w:val="22"/>
              </w:rPr>
            </w:pPr>
            <w:r w:rsidRPr="00743627">
              <w:rPr>
                <w:rFonts w:ascii="Calibri" w:eastAsia="Open Sans" w:hAnsi="Calibri" w:cs="Calibri"/>
                <w:color w:val="008000"/>
                <w:sz w:val="22"/>
              </w:rPr>
              <w:t>based on what they effect</w:t>
            </w:r>
          </w:p>
        </w:tc>
      </w:tr>
    </w:tbl>
    <w:p w14:paraId="0F0F480A" w14:textId="3AE545C0" w:rsidR="00FE2C00" w:rsidRPr="001F7FFC" w:rsidRDefault="00FE2C00" w:rsidP="001F7FFC"/>
    <w:tbl>
      <w:tblPr>
        <w:tblW w:w="10965" w:type="dxa"/>
        <w:jc w:val="center"/>
        <w:tblLayout w:type="fixed"/>
        <w:tblLook w:val="0400" w:firstRow="0" w:lastRow="0" w:firstColumn="0" w:lastColumn="0" w:noHBand="0" w:noVBand="1"/>
      </w:tblPr>
      <w:tblGrid>
        <w:gridCol w:w="1260"/>
        <w:gridCol w:w="3235"/>
        <w:gridCol w:w="3235"/>
        <w:gridCol w:w="3235"/>
      </w:tblGrid>
      <w:tr w:rsidR="00FE2C00" w:rsidRPr="00200836" w14:paraId="60997452" w14:textId="77777777" w:rsidTr="00FE2C00">
        <w:trPr>
          <w:jc w:val="center"/>
        </w:trPr>
        <w:tc>
          <w:tcPr>
            <w:tcW w:w="10965" w:type="dxa"/>
            <w:gridSpan w:val="4"/>
            <w:tcBorders>
              <w:top w:val="single" w:sz="8" w:space="0" w:color="000000"/>
              <w:left w:val="single" w:sz="8" w:space="0" w:color="000000"/>
              <w:bottom w:val="single" w:sz="8" w:space="0" w:color="000000"/>
              <w:right w:val="single" w:sz="8" w:space="0" w:color="000000"/>
            </w:tcBorders>
            <w:shd w:val="clear" w:color="auto" w:fill="BFBFBF" w:themeFill="background1" w:themeFillShade="BF"/>
            <w:tcMar>
              <w:top w:w="100" w:type="dxa"/>
              <w:left w:w="100" w:type="dxa"/>
              <w:bottom w:w="100" w:type="dxa"/>
              <w:right w:w="100" w:type="dxa"/>
            </w:tcMar>
          </w:tcPr>
          <w:p w14:paraId="584B6CCA" w14:textId="77777777" w:rsidR="00FE2C00" w:rsidRPr="000F42D0" w:rsidRDefault="00FE2C00" w:rsidP="008648AE">
            <w:pPr>
              <w:spacing w:line="240" w:lineRule="auto"/>
              <w:jc w:val="center"/>
              <w:rPr>
                <w:rFonts w:ascii="Calibri" w:hAnsi="Calibri" w:cs="Calibri"/>
                <w:sz w:val="20"/>
                <w:szCs w:val="20"/>
              </w:rPr>
            </w:pPr>
            <w:r w:rsidRPr="000F42D0">
              <w:rPr>
                <w:rFonts w:ascii="Calibri" w:hAnsi="Calibri" w:cs="Calibri"/>
                <w:b/>
                <w:sz w:val="20"/>
                <w:szCs w:val="20"/>
              </w:rPr>
              <w:t>Prompt 4 Rubric</w:t>
            </w:r>
          </w:p>
        </w:tc>
      </w:tr>
      <w:tr w:rsidR="00FE2C00" w:rsidRPr="00200836" w14:paraId="21E2D26F" w14:textId="77777777" w:rsidTr="00FE2C00">
        <w:trPr>
          <w:jc w:val="center"/>
        </w:trPr>
        <w:tc>
          <w:tcPr>
            <w:tcW w:w="1260" w:type="dxa"/>
            <w:tcBorders>
              <w:top w:val="single" w:sz="8" w:space="0" w:color="000000"/>
              <w:left w:val="single" w:sz="8" w:space="0" w:color="000000"/>
              <w:bottom w:val="single" w:sz="8" w:space="0" w:color="000000"/>
              <w:right w:val="single" w:sz="8" w:space="0" w:color="000000"/>
            </w:tcBorders>
            <w:shd w:val="clear" w:color="auto" w:fill="BFBFBF" w:themeFill="background1" w:themeFillShade="BF"/>
            <w:tcMar>
              <w:top w:w="100" w:type="dxa"/>
              <w:left w:w="100" w:type="dxa"/>
              <w:bottom w:w="100" w:type="dxa"/>
              <w:right w:w="100" w:type="dxa"/>
            </w:tcMar>
          </w:tcPr>
          <w:p w14:paraId="7A10600D" w14:textId="77777777" w:rsidR="00FE2C00" w:rsidRPr="000F42D0" w:rsidRDefault="00FE2C00" w:rsidP="008648AE">
            <w:pPr>
              <w:spacing w:line="240" w:lineRule="auto"/>
              <w:rPr>
                <w:rFonts w:ascii="Calibri" w:hAnsi="Calibri" w:cs="Calibri"/>
                <w:sz w:val="20"/>
                <w:szCs w:val="20"/>
              </w:rPr>
            </w:pPr>
          </w:p>
        </w:tc>
        <w:tc>
          <w:tcPr>
            <w:tcW w:w="3235" w:type="dxa"/>
            <w:tcBorders>
              <w:top w:val="single" w:sz="8" w:space="0" w:color="000000"/>
              <w:left w:val="single" w:sz="8" w:space="0" w:color="000000"/>
              <w:bottom w:val="single" w:sz="8" w:space="0" w:color="000000"/>
              <w:right w:val="single" w:sz="8" w:space="0" w:color="000000"/>
            </w:tcBorders>
            <w:shd w:val="clear" w:color="auto" w:fill="FFF2CC"/>
            <w:tcMar>
              <w:top w:w="100" w:type="dxa"/>
              <w:left w:w="100" w:type="dxa"/>
              <w:bottom w:w="100" w:type="dxa"/>
              <w:right w:w="100" w:type="dxa"/>
            </w:tcMar>
          </w:tcPr>
          <w:p w14:paraId="6141D300" w14:textId="77777777" w:rsidR="00FE2C00" w:rsidRPr="000F42D0" w:rsidRDefault="00FE2C00" w:rsidP="008648AE">
            <w:pPr>
              <w:spacing w:line="240" w:lineRule="auto"/>
              <w:jc w:val="center"/>
              <w:rPr>
                <w:rFonts w:ascii="Calibri" w:hAnsi="Calibri" w:cs="Calibri"/>
                <w:sz w:val="20"/>
                <w:szCs w:val="20"/>
              </w:rPr>
            </w:pPr>
            <w:r w:rsidRPr="000F42D0">
              <w:rPr>
                <w:rFonts w:ascii="Calibri" w:hAnsi="Calibri" w:cs="Calibri"/>
                <w:sz w:val="20"/>
                <w:szCs w:val="20"/>
              </w:rPr>
              <w:t>Emerging</w:t>
            </w:r>
          </w:p>
        </w:tc>
        <w:tc>
          <w:tcPr>
            <w:tcW w:w="3235" w:type="dxa"/>
            <w:tcBorders>
              <w:top w:val="single" w:sz="8" w:space="0" w:color="000000"/>
              <w:left w:val="single" w:sz="8" w:space="0" w:color="000000"/>
              <w:bottom w:val="single" w:sz="8" w:space="0" w:color="000000"/>
              <w:right w:val="single" w:sz="8" w:space="0" w:color="000000"/>
            </w:tcBorders>
            <w:shd w:val="clear" w:color="auto" w:fill="FCE5CD"/>
            <w:tcMar>
              <w:top w:w="100" w:type="dxa"/>
              <w:left w:w="100" w:type="dxa"/>
              <w:bottom w:w="100" w:type="dxa"/>
              <w:right w:w="100" w:type="dxa"/>
            </w:tcMar>
          </w:tcPr>
          <w:p w14:paraId="35487FA4" w14:textId="77777777" w:rsidR="00FE2C00" w:rsidRPr="000F42D0" w:rsidRDefault="00FE2C00" w:rsidP="008648AE">
            <w:pPr>
              <w:spacing w:line="240" w:lineRule="auto"/>
              <w:jc w:val="center"/>
              <w:rPr>
                <w:rFonts w:ascii="Calibri" w:hAnsi="Calibri" w:cs="Calibri"/>
                <w:sz w:val="20"/>
                <w:szCs w:val="20"/>
              </w:rPr>
            </w:pPr>
            <w:r w:rsidRPr="000F42D0">
              <w:rPr>
                <w:rFonts w:ascii="Calibri" w:hAnsi="Calibri" w:cs="Calibri"/>
                <w:sz w:val="20"/>
                <w:szCs w:val="20"/>
              </w:rPr>
              <w:t>Developing</w:t>
            </w:r>
          </w:p>
        </w:tc>
        <w:tc>
          <w:tcPr>
            <w:tcW w:w="3235" w:type="dxa"/>
            <w:tcBorders>
              <w:top w:val="single" w:sz="8" w:space="0" w:color="000000"/>
              <w:left w:val="single" w:sz="8" w:space="0" w:color="000000"/>
              <w:bottom w:val="single" w:sz="8" w:space="0" w:color="000000"/>
              <w:right w:val="single" w:sz="8" w:space="0" w:color="000000"/>
            </w:tcBorders>
            <w:shd w:val="clear" w:color="auto" w:fill="D9EAD3"/>
            <w:tcMar>
              <w:top w:w="100" w:type="dxa"/>
              <w:left w:w="100" w:type="dxa"/>
              <w:bottom w:w="100" w:type="dxa"/>
              <w:right w:w="100" w:type="dxa"/>
            </w:tcMar>
          </w:tcPr>
          <w:p w14:paraId="39558BD9" w14:textId="77777777" w:rsidR="00FE2C00" w:rsidRPr="000F42D0" w:rsidRDefault="00FE2C00" w:rsidP="008648AE">
            <w:pPr>
              <w:spacing w:line="240" w:lineRule="auto"/>
              <w:jc w:val="center"/>
              <w:rPr>
                <w:rFonts w:ascii="Calibri" w:hAnsi="Calibri" w:cs="Calibri"/>
                <w:sz w:val="20"/>
                <w:szCs w:val="20"/>
              </w:rPr>
            </w:pPr>
            <w:r w:rsidRPr="000F42D0">
              <w:rPr>
                <w:rFonts w:ascii="Calibri" w:hAnsi="Calibri" w:cs="Calibri"/>
                <w:sz w:val="20"/>
                <w:szCs w:val="20"/>
              </w:rPr>
              <w:t>Proficient</w:t>
            </w:r>
          </w:p>
        </w:tc>
      </w:tr>
      <w:tr w:rsidR="00FE2C00" w:rsidRPr="00200836" w14:paraId="422A4946" w14:textId="77777777" w:rsidTr="00FE2C00">
        <w:trPr>
          <w:jc w:val="center"/>
        </w:trPr>
        <w:tc>
          <w:tcPr>
            <w:tcW w:w="1260" w:type="dxa"/>
            <w:tcBorders>
              <w:top w:val="single" w:sz="8" w:space="0" w:color="000000"/>
              <w:left w:val="single" w:sz="8" w:space="0" w:color="000000"/>
              <w:bottom w:val="single" w:sz="8" w:space="0" w:color="000000"/>
              <w:right w:val="single" w:sz="8" w:space="0" w:color="000000"/>
            </w:tcBorders>
            <w:shd w:val="clear" w:color="auto" w:fill="BFBFBF" w:themeFill="background1" w:themeFillShade="BF"/>
            <w:tcMar>
              <w:top w:w="100" w:type="dxa"/>
              <w:left w:w="100" w:type="dxa"/>
              <w:bottom w:w="100" w:type="dxa"/>
              <w:right w:w="100" w:type="dxa"/>
            </w:tcMar>
          </w:tcPr>
          <w:p w14:paraId="15AFB48F" w14:textId="77777777" w:rsidR="00FE2C00" w:rsidRPr="000F42D0" w:rsidRDefault="00FE2C00" w:rsidP="008648AE">
            <w:pPr>
              <w:spacing w:line="240" w:lineRule="auto"/>
              <w:rPr>
                <w:rFonts w:ascii="Calibri" w:hAnsi="Calibri" w:cs="Calibri"/>
                <w:b/>
                <w:sz w:val="20"/>
                <w:szCs w:val="20"/>
              </w:rPr>
            </w:pPr>
            <w:r w:rsidRPr="000F42D0">
              <w:rPr>
                <w:rFonts w:ascii="Calibri" w:hAnsi="Calibri" w:cs="Calibri"/>
                <w:b/>
                <w:sz w:val="20"/>
                <w:szCs w:val="20"/>
              </w:rPr>
              <w:t>Sample Student Response</w:t>
            </w:r>
          </w:p>
        </w:tc>
        <w:tc>
          <w:tcPr>
            <w:tcW w:w="32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54EB8C" w14:textId="77777777" w:rsidR="00743627" w:rsidRDefault="00743627" w:rsidP="00743627">
            <w:pPr>
              <w:widowControl w:val="0"/>
              <w:spacing w:line="240" w:lineRule="auto"/>
              <w:rPr>
                <w:rFonts w:ascii="Calibri" w:eastAsia="Trebuchet MS" w:hAnsi="Calibri" w:cs="Calibri"/>
                <w:sz w:val="20"/>
                <w:szCs w:val="20"/>
              </w:rPr>
            </w:pPr>
            <w:r w:rsidRPr="007E1C15">
              <w:rPr>
                <w:rFonts w:ascii="Calibri" w:eastAsia="Trebuchet MS" w:hAnsi="Calibri" w:cs="Calibri"/>
                <w:sz w:val="20"/>
                <w:szCs w:val="20"/>
              </w:rPr>
              <w:t xml:space="preserve">Q11. </w:t>
            </w:r>
          </w:p>
          <w:p w14:paraId="0D165B77" w14:textId="77777777" w:rsidR="00FE2C00" w:rsidRDefault="00743627" w:rsidP="00743627">
            <w:pPr>
              <w:widowControl w:val="0"/>
              <w:spacing w:line="240" w:lineRule="auto"/>
              <w:rPr>
                <w:rFonts w:ascii="Calibri" w:eastAsia="Trebuchet MS" w:hAnsi="Calibri" w:cs="Calibri"/>
                <w:sz w:val="20"/>
                <w:szCs w:val="20"/>
              </w:rPr>
            </w:pPr>
            <w:r w:rsidRPr="00887B13">
              <w:rPr>
                <w:rFonts w:ascii="Calibri" w:eastAsia="Trebuchet MS" w:hAnsi="Calibri" w:cs="Calibri"/>
                <w:color w:val="0000FF"/>
                <w:sz w:val="20"/>
                <w:szCs w:val="20"/>
              </w:rPr>
              <w:t>The most effective practice(s) are ___</w:t>
            </w:r>
            <w:r w:rsidRPr="00887B13">
              <w:rPr>
                <w:rFonts w:ascii="Calibri" w:eastAsia="Trebuchet MS" w:hAnsi="Calibri" w:cs="Calibri"/>
                <w:sz w:val="20"/>
                <w:szCs w:val="20"/>
              </w:rPr>
              <w:t>.</w:t>
            </w:r>
            <w:r w:rsidRPr="00887B13">
              <w:rPr>
                <w:rFonts w:ascii="Calibri" w:eastAsia="Trebuchet MS" w:hAnsi="Calibri" w:cs="Calibri"/>
                <w:color w:val="0000FF"/>
                <w:sz w:val="20"/>
                <w:szCs w:val="20"/>
              </w:rPr>
              <w:t xml:space="preserve"> </w:t>
            </w:r>
            <w:r w:rsidRPr="007E1C15">
              <w:rPr>
                <w:rFonts w:ascii="Calibri" w:eastAsia="Trebuchet MS" w:hAnsi="Calibri" w:cs="Calibri"/>
                <w:color w:val="FF6600"/>
                <w:sz w:val="20"/>
                <w:szCs w:val="20"/>
              </w:rPr>
              <w:t>They</w:t>
            </w:r>
            <w:r w:rsidRPr="007E1C15">
              <w:rPr>
                <w:rFonts w:ascii="Calibri" w:eastAsia="Trebuchet MS" w:hAnsi="Calibri" w:cs="Calibri"/>
                <w:color w:val="1155CC"/>
                <w:sz w:val="20"/>
                <w:szCs w:val="20"/>
              </w:rPr>
              <w:t xml:space="preserve"> </w:t>
            </w:r>
            <w:r w:rsidRPr="007E1C15">
              <w:rPr>
                <w:rFonts w:ascii="Calibri" w:eastAsia="Trebuchet MS" w:hAnsi="Calibri" w:cs="Calibri"/>
                <w:color w:val="FF6600"/>
                <w:sz w:val="20"/>
                <w:szCs w:val="20"/>
              </w:rPr>
              <w:t>will have (this specific impact) on biodiversity and water quality</w:t>
            </w:r>
            <w:r w:rsidRPr="007E1C15">
              <w:rPr>
                <w:rFonts w:ascii="Calibri" w:eastAsia="Trebuchet MS" w:hAnsi="Calibri" w:cs="Calibri"/>
                <w:sz w:val="20"/>
                <w:szCs w:val="20"/>
              </w:rPr>
              <w:t xml:space="preserve">. </w:t>
            </w:r>
          </w:p>
          <w:p w14:paraId="10AE8953" w14:textId="299A0479" w:rsidR="00743627" w:rsidRPr="000F42D0" w:rsidRDefault="00743627" w:rsidP="00743627">
            <w:pPr>
              <w:widowControl w:val="0"/>
              <w:spacing w:line="240" w:lineRule="auto"/>
              <w:rPr>
                <w:rFonts w:ascii="Calibri" w:hAnsi="Calibri" w:cs="Calibri"/>
                <w:sz w:val="20"/>
                <w:szCs w:val="20"/>
              </w:rPr>
            </w:pPr>
            <w:r>
              <w:rPr>
                <w:rFonts w:ascii="Calibri" w:eastAsia="Trebuchet MS" w:hAnsi="Calibri" w:cs="Calibri"/>
                <w:sz w:val="20"/>
                <w:szCs w:val="20"/>
              </w:rPr>
              <w:t>May or may not include justification from 1 or more prompts.</w:t>
            </w:r>
          </w:p>
        </w:tc>
        <w:tc>
          <w:tcPr>
            <w:tcW w:w="32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DE7D4D" w14:textId="77777777" w:rsidR="00743627" w:rsidRDefault="00743627" w:rsidP="00743627">
            <w:pPr>
              <w:widowControl w:val="0"/>
              <w:spacing w:line="240" w:lineRule="auto"/>
              <w:rPr>
                <w:rFonts w:ascii="Calibri" w:eastAsia="Trebuchet MS" w:hAnsi="Calibri" w:cs="Calibri"/>
                <w:sz w:val="20"/>
                <w:szCs w:val="20"/>
              </w:rPr>
            </w:pPr>
            <w:r w:rsidRPr="007E1C15">
              <w:rPr>
                <w:rFonts w:ascii="Calibri" w:eastAsia="Trebuchet MS" w:hAnsi="Calibri" w:cs="Calibri"/>
                <w:sz w:val="20"/>
                <w:szCs w:val="20"/>
              </w:rPr>
              <w:t xml:space="preserve">Q11. </w:t>
            </w:r>
          </w:p>
          <w:p w14:paraId="12D6F18C" w14:textId="1DD5FC7D" w:rsidR="00FE2C00" w:rsidRPr="000F42D0" w:rsidRDefault="00743627" w:rsidP="00743627">
            <w:pPr>
              <w:widowControl w:val="0"/>
              <w:spacing w:line="240" w:lineRule="auto"/>
              <w:rPr>
                <w:rFonts w:ascii="Calibri" w:hAnsi="Calibri" w:cs="Calibri"/>
                <w:sz w:val="20"/>
                <w:szCs w:val="20"/>
              </w:rPr>
            </w:pPr>
            <w:r w:rsidRPr="00887B13">
              <w:rPr>
                <w:rFonts w:ascii="Calibri" w:eastAsia="Trebuchet MS" w:hAnsi="Calibri" w:cs="Calibri"/>
                <w:color w:val="0000FF"/>
                <w:sz w:val="20"/>
                <w:szCs w:val="20"/>
              </w:rPr>
              <w:t>The most effective practice(s) are ___</w:t>
            </w:r>
            <w:r w:rsidRPr="00887B13">
              <w:rPr>
                <w:rFonts w:ascii="Calibri" w:eastAsia="Trebuchet MS" w:hAnsi="Calibri" w:cs="Calibri"/>
                <w:sz w:val="20"/>
                <w:szCs w:val="20"/>
              </w:rPr>
              <w:t>.</w:t>
            </w:r>
            <w:r w:rsidRPr="00887B13">
              <w:rPr>
                <w:rFonts w:ascii="Calibri" w:eastAsia="Trebuchet MS" w:hAnsi="Calibri" w:cs="Calibri"/>
                <w:color w:val="0000FF"/>
                <w:sz w:val="20"/>
                <w:szCs w:val="20"/>
              </w:rPr>
              <w:t xml:space="preserve"> </w:t>
            </w:r>
            <w:r w:rsidRPr="007E1C15">
              <w:rPr>
                <w:rFonts w:ascii="Calibri" w:eastAsia="Trebuchet MS" w:hAnsi="Calibri" w:cs="Calibri"/>
                <w:color w:val="FF6600"/>
                <w:sz w:val="20"/>
                <w:szCs w:val="20"/>
              </w:rPr>
              <w:t>They</w:t>
            </w:r>
            <w:r w:rsidRPr="007E1C15">
              <w:rPr>
                <w:rFonts w:ascii="Calibri" w:eastAsia="Trebuchet MS" w:hAnsi="Calibri" w:cs="Calibri"/>
                <w:color w:val="1155CC"/>
                <w:sz w:val="20"/>
                <w:szCs w:val="20"/>
              </w:rPr>
              <w:t xml:space="preserve"> </w:t>
            </w:r>
            <w:r w:rsidRPr="007E1C15">
              <w:rPr>
                <w:rFonts w:ascii="Calibri" w:eastAsia="Trebuchet MS" w:hAnsi="Calibri" w:cs="Calibri"/>
                <w:color w:val="FF6600"/>
                <w:sz w:val="20"/>
                <w:szCs w:val="20"/>
              </w:rPr>
              <w:t>will have (this specific impact) on biodiversity and water quality</w:t>
            </w:r>
            <w:r w:rsidRPr="007E1C15">
              <w:rPr>
                <w:rFonts w:ascii="Calibri" w:eastAsia="Trebuchet MS" w:hAnsi="Calibri" w:cs="Calibri"/>
                <w:sz w:val="20"/>
                <w:szCs w:val="20"/>
              </w:rPr>
              <w:t xml:space="preserve">. </w:t>
            </w:r>
            <w:r w:rsidRPr="007E1C15">
              <w:rPr>
                <w:rFonts w:ascii="Calibri" w:eastAsia="Trebuchet MS" w:hAnsi="Calibri" w:cs="Calibri"/>
                <w:color w:val="008000"/>
                <w:sz w:val="20"/>
                <w:szCs w:val="20"/>
              </w:rPr>
              <w:t xml:space="preserve">This is because of (data from </w:t>
            </w:r>
            <w:r>
              <w:rPr>
                <w:rFonts w:ascii="Calibri" w:eastAsia="Trebuchet MS" w:hAnsi="Calibri" w:cs="Calibri"/>
                <w:color w:val="008000"/>
                <w:sz w:val="20"/>
                <w:szCs w:val="20"/>
              </w:rPr>
              <w:t xml:space="preserve">most of the </w:t>
            </w:r>
            <w:r w:rsidRPr="007E1C15">
              <w:rPr>
                <w:rFonts w:ascii="Calibri" w:eastAsia="Trebuchet MS" w:hAnsi="Calibri" w:cs="Calibri"/>
                <w:color w:val="008000"/>
                <w:sz w:val="20"/>
                <w:szCs w:val="20"/>
              </w:rPr>
              <w:t>prompts including justification).</w:t>
            </w:r>
          </w:p>
        </w:tc>
        <w:tc>
          <w:tcPr>
            <w:tcW w:w="32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53B3C5" w14:textId="77777777" w:rsidR="007E1C15" w:rsidRDefault="007E1C15" w:rsidP="007E1C15">
            <w:pPr>
              <w:widowControl w:val="0"/>
              <w:spacing w:line="240" w:lineRule="auto"/>
              <w:rPr>
                <w:rFonts w:ascii="Calibri" w:eastAsia="Trebuchet MS" w:hAnsi="Calibri" w:cs="Calibri"/>
                <w:sz w:val="20"/>
                <w:szCs w:val="20"/>
              </w:rPr>
            </w:pPr>
            <w:r w:rsidRPr="007E1C15">
              <w:rPr>
                <w:rFonts w:ascii="Calibri" w:eastAsia="Trebuchet MS" w:hAnsi="Calibri" w:cs="Calibri"/>
                <w:sz w:val="20"/>
                <w:szCs w:val="20"/>
              </w:rPr>
              <w:t xml:space="preserve">Q11. </w:t>
            </w:r>
          </w:p>
          <w:p w14:paraId="3908B8D4" w14:textId="77777777" w:rsidR="00FE2C00" w:rsidRDefault="007E1C15" w:rsidP="007E1C15">
            <w:pPr>
              <w:widowControl w:val="0"/>
              <w:spacing w:line="240" w:lineRule="auto"/>
              <w:rPr>
                <w:rFonts w:ascii="Calibri" w:eastAsia="Trebuchet MS" w:hAnsi="Calibri" w:cs="Calibri"/>
                <w:color w:val="008000"/>
                <w:sz w:val="20"/>
                <w:szCs w:val="20"/>
              </w:rPr>
            </w:pPr>
            <w:r w:rsidRPr="00887B13">
              <w:rPr>
                <w:rFonts w:ascii="Calibri" w:eastAsia="Trebuchet MS" w:hAnsi="Calibri" w:cs="Calibri"/>
                <w:color w:val="0000FF"/>
                <w:sz w:val="20"/>
                <w:szCs w:val="20"/>
              </w:rPr>
              <w:t>The most effective practice(s) are ___</w:t>
            </w:r>
            <w:r w:rsidRPr="00887B13">
              <w:rPr>
                <w:rFonts w:ascii="Calibri" w:eastAsia="Trebuchet MS" w:hAnsi="Calibri" w:cs="Calibri"/>
                <w:sz w:val="20"/>
                <w:szCs w:val="20"/>
              </w:rPr>
              <w:t>.</w:t>
            </w:r>
            <w:r w:rsidRPr="00887B13">
              <w:rPr>
                <w:rFonts w:ascii="Calibri" w:eastAsia="Trebuchet MS" w:hAnsi="Calibri" w:cs="Calibri"/>
                <w:color w:val="0000FF"/>
                <w:sz w:val="20"/>
                <w:szCs w:val="20"/>
              </w:rPr>
              <w:t xml:space="preserve"> </w:t>
            </w:r>
            <w:r w:rsidRPr="007E1C15">
              <w:rPr>
                <w:rFonts w:ascii="Calibri" w:eastAsia="Trebuchet MS" w:hAnsi="Calibri" w:cs="Calibri"/>
                <w:color w:val="FF6600"/>
                <w:sz w:val="20"/>
                <w:szCs w:val="20"/>
              </w:rPr>
              <w:t>They</w:t>
            </w:r>
            <w:r w:rsidRPr="007E1C15">
              <w:rPr>
                <w:rFonts w:ascii="Calibri" w:eastAsia="Trebuchet MS" w:hAnsi="Calibri" w:cs="Calibri"/>
                <w:color w:val="1155CC"/>
                <w:sz w:val="20"/>
                <w:szCs w:val="20"/>
              </w:rPr>
              <w:t xml:space="preserve"> </w:t>
            </w:r>
            <w:r w:rsidRPr="007E1C15">
              <w:rPr>
                <w:rFonts w:ascii="Calibri" w:eastAsia="Trebuchet MS" w:hAnsi="Calibri" w:cs="Calibri"/>
                <w:color w:val="FF6600"/>
                <w:sz w:val="20"/>
                <w:szCs w:val="20"/>
              </w:rPr>
              <w:t>will have (this specific impact) on biodiversity and water quality</w:t>
            </w:r>
            <w:r w:rsidRPr="007E1C15">
              <w:rPr>
                <w:rFonts w:ascii="Calibri" w:eastAsia="Trebuchet MS" w:hAnsi="Calibri" w:cs="Calibri"/>
                <w:sz w:val="20"/>
                <w:szCs w:val="20"/>
              </w:rPr>
              <w:t xml:space="preserve">. </w:t>
            </w:r>
            <w:r w:rsidRPr="007E1C15">
              <w:rPr>
                <w:rFonts w:ascii="Calibri" w:eastAsia="Trebuchet MS" w:hAnsi="Calibri" w:cs="Calibri"/>
                <w:color w:val="008000"/>
                <w:sz w:val="20"/>
                <w:szCs w:val="20"/>
              </w:rPr>
              <w:t>This is because of (data from all prompts including justification).</w:t>
            </w:r>
          </w:p>
          <w:p w14:paraId="2B4599A8" w14:textId="77777777" w:rsidR="00EF04DD" w:rsidRDefault="00EF04DD" w:rsidP="00EF04DD">
            <w:pPr>
              <w:widowControl w:val="0"/>
              <w:spacing w:line="240" w:lineRule="auto"/>
              <w:rPr>
                <w:rFonts w:ascii="Calibri" w:eastAsia="Trebuchet MS" w:hAnsi="Calibri" w:cs="Calibri"/>
                <w:b/>
                <w:bCs/>
                <w:sz w:val="20"/>
                <w:szCs w:val="20"/>
              </w:rPr>
            </w:pPr>
          </w:p>
          <w:p w14:paraId="1EA7609A" w14:textId="0EC4B44D" w:rsidR="00EF04DD" w:rsidRPr="00E62566" w:rsidRDefault="00EF04DD" w:rsidP="00EF04DD">
            <w:pPr>
              <w:widowControl w:val="0"/>
              <w:spacing w:line="240" w:lineRule="auto"/>
              <w:rPr>
                <w:rFonts w:ascii="Calibri" w:eastAsia="Trebuchet MS" w:hAnsi="Calibri" w:cs="Calibri"/>
                <w:b/>
                <w:bCs/>
                <w:sz w:val="20"/>
                <w:szCs w:val="20"/>
              </w:rPr>
            </w:pPr>
            <w:r w:rsidRPr="00E62566">
              <w:rPr>
                <w:rFonts w:ascii="Calibri" w:eastAsia="Trebuchet MS" w:hAnsi="Calibri" w:cs="Calibri"/>
                <w:b/>
                <w:bCs/>
                <w:sz w:val="20"/>
                <w:szCs w:val="20"/>
              </w:rPr>
              <w:t>Example student response:</w:t>
            </w:r>
          </w:p>
          <w:p w14:paraId="5AFD4AC5" w14:textId="37BA682D" w:rsidR="00EF04DD" w:rsidRPr="00743627" w:rsidRDefault="00EF04DD" w:rsidP="00EF04DD">
            <w:pPr>
              <w:widowControl w:val="0"/>
              <w:spacing w:line="240" w:lineRule="auto"/>
              <w:rPr>
                <w:rFonts w:ascii="Calibri" w:eastAsia="Trebuchet MS" w:hAnsi="Calibri" w:cs="Calibri"/>
                <w:color w:val="008000"/>
                <w:sz w:val="20"/>
                <w:szCs w:val="20"/>
              </w:rPr>
            </w:pPr>
            <w:r w:rsidRPr="00E62566">
              <w:rPr>
                <w:rFonts w:ascii="Calibri" w:hAnsi="Calibri" w:cs="Calibri"/>
                <w:sz w:val="20"/>
                <w:szCs w:val="20"/>
              </w:rPr>
              <w:t xml:space="preserve">The solution that would have the greatest impact to the environment would be incorporating fenced farm dams </w:t>
            </w:r>
            <w:r w:rsidR="001511D0" w:rsidRPr="00E62566">
              <w:rPr>
                <w:rFonts w:ascii="Calibri" w:hAnsi="Calibri" w:cs="Calibri"/>
                <w:sz w:val="20"/>
                <w:szCs w:val="20"/>
              </w:rPr>
              <w:t>and</w:t>
            </w:r>
            <w:r>
              <w:rPr>
                <w:rFonts w:ascii="Calibri" w:hAnsi="Calibri" w:cs="Calibri"/>
                <w:sz w:val="20"/>
                <w:szCs w:val="20"/>
              </w:rPr>
              <w:t xml:space="preserve"> </w:t>
            </w:r>
            <w:r w:rsidRPr="00E62566">
              <w:rPr>
                <w:rFonts w:ascii="Calibri" w:hAnsi="Calibri" w:cs="Calibri"/>
                <w:sz w:val="20"/>
                <w:szCs w:val="20"/>
              </w:rPr>
              <w:t>managing grazing for beef cattle. In Prompt 1, we learned that sources of water that do not have fencing and allow beef cattle free access to the water can easily develop algae. In prompt 2B, we learned that beef cattle manure has nitrogen, phosphorous, and potassium. These nutrients can end up in the water when beef cattle are allowed access to it. However, when regulated, these nutrients are essential in fertilizer for plant</w:t>
            </w:r>
            <w:r>
              <w:rPr>
                <w:rFonts w:ascii="Calibri" w:hAnsi="Calibri" w:cs="Calibri"/>
                <w:sz w:val="20"/>
                <w:szCs w:val="20"/>
              </w:rPr>
              <w:t xml:space="preserve"> </w:t>
            </w:r>
            <w:r w:rsidRPr="00E62566">
              <w:rPr>
                <w:rFonts w:ascii="Calibri" w:hAnsi="Calibri" w:cs="Calibri"/>
                <w:sz w:val="20"/>
                <w:szCs w:val="20"/>
              </w:rPr>
              <w:lastRenderedPageBreak/>
              <w:t>growth. In high amounts, they cannot be absorbed and end up in farm runoff in groundwater. These nutrients make it difficult for plants to grow when amounts are not properly balanced. In Prompt 3, we learned that surface water runoff can lead to increased soil loss. Managing grazing practices of cattle can help to maintain proper soil moisture. We also learned that farm fences can improve water quality for livestock. It also secures water during droughts and provides habitat for wildlife, which increases local biodiversity.</w:t>
            </w:r>
          </w:p>
        </w:tc>
      </w:tr>
      <w:tr w:rsidR="00FE2C00" w:rsidRPr="00200836" w14:paraId="08AB2833" w14:textId="77777777" w:rsidTr="00FE2C00">
        <w:trPr>
          <w:jc w:val="center"/>
        </w:trPr>
        <w:tc>
          <w:tcPr>
            <w:tcW w:w="1260" w:type="dxa"/>
            <w:tcBorders>
              <w:top w:val="single" w:sz="8" w:space="0" w:color="000000"/>
              <w:left w:val="single" w:sz="8" w:space="0" w:color="000000"/>
              <w:bottom w:val="single" w:sz="8" w:space="0" w:color="000000"/>
              <w:right w:val="single" w:sz="8" w:space="0" w:color="000000"/>
            </w:tcBorders>
            <w:shd w:val="clear" w:color="auto" w:fill="BFBFBF" w:themeFill="background1" w:themeFillShade="BF"/>
            <w:tcMar>
              <w:top w:w="100" w:type="dxa"/>
              <w:left w:w="100" w:type="dxa"/>
              <w:bottom w:w="100" w:type="dxa"/>
              <w:right w:w="100" w:type="dxa"/>
            </w:tcMar>
          </w:tcPr>
          <w:p w14:paraId="6B49D6DF" w14:textId="77777777" w:rsidR="00FE2C00" w:rsidRPr="000F42D0" w:rsidRDefault="00FE2C00" w:rsidP="008648AE">
            <w:pPr>
              <w:spacing w:line="240" w:lineRule="auto"/>
              <w:rPr>
                <w:rFonts w:ascii="Calibri" w:hAnsi="Calibri" w:cs="Calibri"/>
                <w:b/>
                <w:sz w:val="20"/>
                <w:szCs w:val="20"/>
              </w:rPr>
            </w:pPr>
            <w:r w:rsidRPr="000F42D0">
              <w:rPr>
                <w:rFonts w:ascii="Calibri" w:hAnsi="Calibri" w:cs="Calibri"/>
                <w:b/>
                <w:sz w:val="20"/>
                <w:szCs w:val="20"/>
              </w:rPr>
              <w:lastRenderedPageBreak/>
              <w:t>Look-</w:t>
            </w:r>
            <w:proofErr w:type="spellStart"/>
            <w:r w:rsidRPr="000F42D0">
              <w:rPr>
                <w:rFonts w:ascii="Calibri" w:hAnsi="Calibri" w:cs="Calibri"/>
                <w:b/>
                <w:sz w:val="20"/>
                <w:szCs w:val="20"/>
              </w:rPr>
              <w:t>Fors</w:t>
            </w:r>
            <w:proofErr w:type="spellEnd"/>
          </w:p>
        </w:tc>
        <w:tc>
          <w:tcPr>
            <w:tcW w:w="32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C4DB70" w14:textId="3712E98B" w:rsidR="00894A07" w:rsidRDefault="00FE2C00" w:rsidP="00894A07">
            <w:pPr>
              <w:numPr>
                <w:ilvl w:val="0"/>
                <w:numId w:val="8"/>
              </w:numPr>
              <w:spacing w:line="240" w:lineRule="auto"/>
              <w:rPr>
                <w:rFonts w:ascii="Calibri" w:hAnsi="Calibri" w:cs="Calibri"/>
                <w:sz w:val="20"/>
                <w:szCs w:val="20"/>
              </w:rPr>
            </w:pPr>
            <w:r w:rsidRPr="000F42D0">
              <w:rPr>
                <w:rFonts w:ascii="Calibri" w:hAnsi="Calibri" w:cs="Calibri"/>
                <w:sz w:val="20"/>
                <w:szCs w:val="20"/>
              </w:rPr>
              <w:t xml:space="preserve"> </w:t>
            </w:r>
            <w:r w:rsidR="00894A07">
              <w:rPr>
                <w:rFonts w:ascii="Calibri" w:hAnsi="Calibri" w:cs="Calibri"/>
                <w:sz w:val="20"/>
                <w:szCs w:val="20"/>
              </w:rPr>
              <w:t>Student responses will need to be evaluated based on their justification and use of evidence</w:t>
            </w:r>
            <w:r w:rsidR="00743627">
              <w:rPr>
                <w:rFonts w:ascii="Calibri" w:hAnsi="Calibri" w:cs="Calibri"/>
                <w:sz w:val="20"/>
                <w:szCs w:val="20"/>
              </w:rPr>
              <w:t xml:space="preserve"> from some of the prompts in the task</w:t>
            </w:r>
            <w:r w:rsidR="00894A07">
              <w:rPr>
                <w:rFonts w:ascii="Calibri" w:hAnsi="Calibri" w:cs="Calibri"/>
                <w:sz w:val="20"/>
                <w:szCs w:val="20"/>
              </w:rPr>
              <w:t xml:space="preserve">. </w:t>
            </w:r>
          </w:p>
          <w:p w14:paraId="20232311" w14:textId="77777777" w:rsidR="00894A07" w:rsidRDefault="00894A07" w:rsidP="00894A07">
            <w:pPr>
              <w:numPr>
                <w:ilvl w:val="0"/>
                <w:numId w:val="8"/>
              </w:numPr>
              <w:spacing w:line="240" w:lineRule="auto"/>
              <w:rPr>
                <w:rFonts w:ascii="Calibri" w:hAnsi="Calibri" w:cs="Calibri"/>
                <w:sz w:val="20"/>
                <w:szCs w:val="20"/>
              </w:rPr>
            </w:pPr>
            <w:r>
              <w:rPr>
                <w:rFonts w:ascii="Calibri" w:hAnsi="Calibri" w:cs="Calibri"/>
                <w:sz w:val="20"/>
                <w:szCs w:val="20"/>
              </w:rPr>
              <w:t>There is no “right answer” that identifies a specific practice as better than another, as all beef cattle production systems have unique requirements.</w:t>
            </w:r>
          </w:p>
          <w:p w14:paraId="095BCEA5" w14:textId="77777777" w:rsidR="00894A07" w:rsidRDefault="00894A07" w:rsidP="00894A07">
            <w:pPr>
              <w:numPr>
                <w:ilvl w:val="0"/>
                <w:numId w:val="8"/>
              </w:numPr>
              <w:spacing w:line="240" w:lineRule="auto"/>
              <w:rPr>
                <w:rFonts w:ascii="Calibri" w:hAnsi="Calibri" w:cs="Calibri"/>
                <w:sz w:val="20"/>
                <w:szCs w:val="20"/>
              </w:rPr>
            </w:pPr>
            <w:r>
              <w:rPr>
                <w:rFonts w:ascii="Calibri" w:hAnsi="Calibri" w:cs="Calibri"/>
                <w:sz w:val="20"/>
                <w:szCs w:val="20"/>
              </w:rPr>
              <w:t>Student responses may or may not identify a specific practice (or combination of practices) as a proposed solution.</w:t>
            </w:r>
          </w:p>
          <w:p w14:paraId="5D046527" w14:textId="02D6E6AB" w:rsidR="00894A07" w:rsidRPr="00894A07" w:rsidRDefault="00894A07" w:rsidP="00894A07">
            <w:pPr>
              <w:numPr>
                <w:ilvl w:val="0"/>
                <w:numId w:val="8"/>
              </w:numPr>
              <w:spacing w:line="240" w:lineRule="auto"/>
              <w:rPr>
                <w:rFonts w:ascii="Calibri" w:hAnsi="Calibri" w:cs="Calibri"/>
                <w:sz w:val="20"/>
                <w:szCs w:val="20"/>
              </w:rPr>
            </w:pPr>
            <w:r w:rsidRPr="00894A07">
              <w:rPr>
                <w:rFonts w:ascii="Calibri" w:hAnsi="Calibri" w:cs="Calibri"/>
                <w:sz w:val="20"/>
                <w:szCs w:val="20"/>
              </w:rPr>
              <w:t xml:space="preserve">Students do not include 3 pieces of evidence and/or there is limited connection to biodiversity and key healthy water quality indicators. </w:t>
            </w:r>
          </w:p>
          <w:p w14:paraId="7E22A216" w14:textId="21FF99A6" w:rsidR="00894A07" w:rsidRPr="00894A07" w:rsidRDefault="00894A07" w:rsidP="00894A07">
            <w:pPr>
              <w:numPr>
                <w:ilvl w:val="0"/>
                <w:numId w:val="8"/>
              </w:numPr>
              <w:spacing w:line="240" w:lineRule="auto"/>
              <w:rPr>
                <w:rFonts w:ascii="Calibri" w:hAnsi="Calibri" w:cs="Calibri"/>
                <w:sz w:val="20"/>
                <w:szCs w:val="20"/>
              </w:rPr>
            </w:pPr>
            <w:r>
              <w:rPr>
                <w:rFonts w:ascii="Calibri" w:hAnsi="Calibri" w:cs="Calibri"/>
                <w:sz w:val="20"/>
                <w:szCs w:val="20"/>
              </w:rPr>
              <w:t>Student responses do not demonstrate a solid understanding of beef cattle production systems and/or are unclear.</w:t>
            </w:r>
          </w:p>
        </w:tc>
        <w:tc>
          <w:tcPr>
            <w:tcW w:w="32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8F38FB" w14:textId="1D24E769" w:rsidR="00894A07" w:rsidRDefault="00FE2C00" w:rsidP="00894A07">
            <w:pPr>
              <w:numPr>
                <w:ilvl w:val="0"/>
                <w:numId w:val="8"/>
              </w:numPr>
              <w:spacing w:line="240" w:lineRule="auto"/>
              <w:ind w:left="540"/>
              <w:rPr>
                <w:rFonts w:ascii="Calibri" w:hAnsi="Calibri" w:cs="Calibri"/>
                <w:sz w:val="20"/>
                <w:szCs w:val="20"/>
              </w:rPr>
            </w:pPr>
            <w:r w:rsidRPr="000F42D0">
              <w:rPr>
                <w:rFonts w:ascii="Calibri" w:hAnsi="Calibri" w:cs="Calibri"/>
                <w:sz w:val="20"/>
                <w:szCs w:val="20"/>
              </w:rPr>
              <w:t xml:space="preserve"> </w:t>
            </w:r>
            <w:r w:rsidR="00894A07">
              <w:rPr>
                <w:rFonts w:ascii="Calibri" w:hAnsi="Calibri" w:cs="Calibri"/>
                <w:sz w:val="20"/>
                <w:szCs w:val="20"/>
              </w:rPr>
              <w:t>Student responses will need to be evaluated based on their justification and use of evidence</w:t>
            </w:r>
            <w:r w:rsidR="00743627">
              <w:rPr>
                <w:rFonts w:ascii="Calibri" w:hAnsi="Calibri" w:cs="Calibri"/>
                <w:sz w:val="20"/>
                <w:szCs w:val="20"/>
              </w:rPr>
              <w:t xml:space="preserve"> from most of the prompts in the task</w:t>
            </w:r>
            <w:r w:rsidR="00894A07">
              <w:rPr>
                <w:rFonts w:ascii="Calibri" w:hAnsi="Calibri" w:cs="Calibri"/>
                <w:sz w:val="20"/>
                <w:szCs w:val="20"/>
              </w:rPr>
              <w:t xml:space="preserve">. </w:t>
            </w:r>
          </w:p>
          <w:p w14:paraId="6489F695" w14:textId="77777777" w:rsidR="00894A07" w:rsidRDefault="00894A07" w:rsidP="00894A07">
            <w:pPr>
              <w:numPr>
                <w:ilvl w:val="0"/>
                <w:numId w:val="8"/>
              </w:numPr>
              <w:spacing w:line="240" w:lineRule="auto"/>
              <w:ind w:left="540"/>
              <w:rPr>
                <w:rFonts w:ascii="Calibri" w:hAnsi="Calibri" w:cs="Calibri"/>
                <w:sz w:val="20"/>
                <w:szCs w:val="20"/>
              </w:rPr>
            </w:pPr>
            <w:r>
              <w:rPr>
                <w:rFonts w:ascii="Calibri" w:hAnsi="Calibri" w:cs="Calibri"/>
                <w:sz w:val="20"/>
                <w:szCs w:val="20"/>
              </w:rPr>
              <w:t>There is no “right answer” that identifies a specific practice as better than another, as all beef cattle production systems have unique requirements.</w:t>
            </w:r>
          </w:p>
          <w:p w14:paraId="089468D6" w14:textId="77777777" w:rsidR="00FE2C00" w:rsidRDefault="00894A07" w:rsidP="00894A07">
            <w:pPr>
              <w:numPr>
                <w:ilvl w:val="0"/>
                <w:numId w:val="8"/>
              </w:numPr>
              <w:spacing w:line="240" w:lineRule="auto"/>
              <w:ind w:left="540"/>
              <w:rPr>
                <w:rFonts w:ascii="Calibri" w:hAnsi="Calibri" w:cs="Calibri"/>
                <w:sz w:val="20"/>
                <w:szCs w:val="20"/>
              </w:rPr>
            </w:pPr>
            <w:r>
              <w:rPr>
                <w:rFonts w:ascii="Calibri" w:hAnsi="Calibri" w:cs="Calibri"/>
                <w:sz w:val="20"/>
                <w:szCs w:val="20"/>
              </w:rPr>
              <w:t>Student responses should identify a specific practice (or combination of practices) as a proposed solution.</w:t>
            </w:r>
          </w:p>
          <w:p w14:paraId="7F7E8544" w14:textId="77777777" w:rsidR="00894A07" w:rsidRDefault="00894A07" w:rsidP="00894A07">
            <w:pPr>
              <w:numPr>
                <w:ilvl w:val="0"/>
                <w:numId w:val="8"/>
              </w:numPr>
              <w:spacing w:line="240" w:lineRule="auto"/>
              <w:ind w:left="540"/>
              <w:rPr>
                <w:rFonts w:ascii="Calibri" w:hAnsi="Calibri" w:cs="Calibri"/>
                <w:sz w:val="20"/>
                <w:szCs w:val="20"/>
              </w:rPr>
            </w:pPr>
            <w:r>
              <w:rPr>
                <w:rFonts w:ascii="Calibri" w:hAnsi="Calibri" w:cs="Calibri"/>
                <w:sz w:val="20"/>
                <w:szCs w:val="20"/>
              </w:rPr>
              <w:t xml:space="preserve">Students may include 3 pieces of evidence, but there is limited connection to biodiversity and key healthy water quality indicators. </w:t>
            </w:r>
          </w:p>
          <w:p w14:paraId="04491E7A" w14:textId="5A9BE193" w:rsidR="00894A07" w:rsidRPr="00894A07" w:rsidRDefault="00894A07" w:rsidP="00894A07">
            <w:pPr>
              <w:numPr>
                <w:ilvl w:val="0"/>
                <w:numId w:val="8"/>
              </w:numPr>
              <w:spacing w:line="240" w:lineRule="auto"/>
              <w:ind w:left="540"/>
              <w:rPr>
                <w:rFonts w:ascii="Calibri" w:hAnsi="Calibri" w:cs="Calibri"/>
                <w:sz w:val="20"/>
                <w:szCs w:val="20"/>
              </w:rPr>
            </w:pPr>
            <w:r>
              <w:rPr>
                <w:rFonts w:ascii="Calibri" w:hAnsi="Calibri" w:cs="Calibri"/>
                <w:sz w:val="20"/>
                <w:szCs w:val="20"/>
              </w:rPr>
              <w:t>Student responses are clear, but not cohesive or do not demonstrate a solid understanding of beef cattle production systems.</w:t>
            </w:r>
          </w:p>
        </w:tc>
        <w:tc>
          <w:tcPr>
            <w:tcW w:w="32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CF30C0" w14:textId="3923E268" w:rsidR="00894A07" w:rsidRDefault="00894A07" w:rsidP="00894A07">
            <w:pPr>
              <w:numPr>
                <w:ilvl w:val="0"/>
                <w:numId w:val="8"/>
              </w:numPr>
              <w:spacing w:line="240" w:lineRule="auto"/>
              <w:ind w:left="540"/>
              <w:rPr>
                <w:rFonts w:ascii="Calibri" w:hAnsi="Calibri" w:cs="Calibri"/>
                <w:sz w:val="20"/>
                <w:szCs w:val="20"/>
              </w:rPr>
            </w:pPr>
            <w:r>
              <w:rPr>
                <w:rFonts w:ascii="Calibri" w:hAnsi="Calibri" w:cs="Calibri"/>
                <w:sz w:val="20"/>
                <w:szCs w:val="20"/>
              </w:rPr>
              <w:t>Student responses will need to be evaluated based on their justification and use of evidence</w:t>
            </w:r>
            <w:r w:rsidR="00743627">
              <w:rPr>
                <w:rFonts w:ascii="Calibri" w:hAnsi="Calibri" w:cs="Calibri"/>
                <w:sz w:val="20"/>
                <w:szCs w:val="20"/>
              </w:rPr>
              <w:t xml:space="preserve"> from all prompts in the task.</w:t>
            </w:r>
          </w:p>
          <w:p w14:paraId="5B8E0E3D" w14:textId="77777777" w:rsidR="00894A07" w:rsidRDefault="00894A07" w:rsidP="00894A07">
            <w:pPr>
              <w:numPr>
                <w:ilvl w:val="0"/>
                <w:numId w:val="8"/>
              </w:numPr>
              <w:spacing w:line="240" w:lineRule="auto"/>
              <w:ind w:left="540"/>
              <w:rPr>
                <w:rFonts w:ascii="Calibri" w:hAnsi="Calibri" w:cs="Calibri"/>
                <w:sz w:val="20"/>
                <w:szCs w:val="20"/>
              </w:rPr>
            </w:pPr>
            <w:r>
              <w:rPr>
                <w:rFonts w:ascii="Calibri" w:hAnsi="Calibri" w:cs="Calibri"/>
                <w:sz w:val="20"/>
                <w:szCs w:val="20"/>
              </w:rPr>
              <w:t>There is no “right answer” that identifies a specific practice as better than another, as all beef cattle production systems have unique requirements.</w:t>
            </w:r>
          </w:p>
          <w:p w14:paraId="73C527DA" w14:textId="77777777" w:rsidR="00894A07" w:rsidRDefault="00894A07" w:rsidP="00894A07">
            <w:pPr>
              <w:numPr>
                <w:ilvl w:val="0"/>
                <w:numId w:val="8"/>
              </w:numPr>
              <w:spacing w:line="240" w:lineRule="auto"/>
              <w:ind w:left="540"/>
              <w:rPr>
                <w:rFonts w:ascii="Calibri" w:hAnsi="Calibri" w:cs="Calibri"/>
                <w:sz w:val="20"/>
                <w:szCs w:val="20"/>
              </w:rPr>
            </w:pPr>
            <w:r>
              <w:rPr>
                <w:rFonts w:ascii="Calibri" w:hAnsi="Calibri" w:cs="Calibri"/>
                <w:sz w:val="20"/>
                <w:szCs w:val="20"/>
              </w:rPr>
              <w:t>Student responses should identify a specific practice (or combination of practices) as a proposed solution.</w:t>
            </w:r>
          </w:p>
          <w:p w14:paraId="090A1AFF" w14:textId="0111146B" w:rsidR="00FE2C00" w:rsidRDefault="00894A07" w:rsidP="00894A07">
            <w:pPr>
              <w:numPr>
                <w:ilvl w:val="0"/>
                <w:numId w:val="8"/>
              </w:numPr>
              <w:spacing w:line="240" w:lineRule="auto"/>
              <w:ind w:left="540"/>
              <w:rPr>
                <w:rFonts w:ascii="Calibri" w:hAnsi="Calibri" w:cs="Calibri"/>
                <w:sz w:val="20"/>
                <w:szCs w:val="20"/>
              </w:rPr>
            </w:pPr>
            <w:r>
              <w:rPr>
                <w:rFonts w:ascii="Calibri" w:hAnsi="Calibri" w:cs="Calibri"/>
                <w:sz w:val="20"/>
                <w:szCs w:val="20"/>
              </w:rPr>
              <w:t xml:space="preserve">Students should include 3 pieces of accurate and convincing evidence that </w:t>
            </w:r>
            <w:r w:rsidR="00F23F08">
              <w:rPr>
                <w:rFonts w:ascii="Calibri" w:hAnsi="Calibri" w:cs="Calibri"/>
                <w:sz w:val="20"/>
                <w:szCs w:val="20"/>
              </w:rPr>
              <w:t xml:space="preserve">are </w:t>
            </w:r>
            <w:r>
              <w:rPr>
                <w:rFonts w:ascii="Calibri" w:hAnsi="Calibri" w:cs="Calibri"/>
                <w:sz w:val="20"/>
                <w:szCs w:val="20"/>
              </w:rPr>
              <w:t>directly connected to biodiversity and key healthy water quality indicators.</w:t>
            </w:r>
          </w:p>
          <w:p w14:paraId="7A9D895A" w14:textId="2145CB59" w:rsidR="00743627" w:rsidRPr="00743627" w:rsidRDefault="00894A07" w:rsidP="00743627">
            <w:pPr>
              <w:numPr>
                <w:ilvl w:val="0"/>
                <w:numId w:val="8"/>
              </w:numPr>
              <w:spacing w:line="240" w:lineRule="auto"/>
              <w:ind w:left="540"/>
              <w:rPr>
                <w:rFonts w:ascii="Calibri" w:hAnsi="Calibri" w:cs="Calibri"/>
                <w:sz w:val="20"/>
                <w:szCs w:val="20"/>
              </w:rPr>
            </w:pPr>
            <w:r>
              <w:rPr>
                <w:rFonts w:ascii="Calibri" w:hAnsi="Calibri" w:cs="Calibri"/>
                <w:sz w:val="20"/>
                <w:szCs w:val="20"/>
              </w:rPr>
              <w:t>Student responses are clear, cohesive, and demonstrate solid understanding of beef cattle production systems.</w:t>
            </w:r>
          </w:p>
        </w:tc>
      </w:tr>
    </w:tbl>
    <w:p w14:paraId="61EEC56B" w14:textId="385FDD7A" w:rsidR="00541769" w:rsidRDefault="00541769" w:rsidP="001F7FFC"/>
    <w:p w14:paraId="50C06A1C" w14:textId="00B39762" w:rsidR="00020396" w:rsidRDefault="00020396" w:rsidP="001F7FFC"/>
    <w:p w14:paraId="512FB3ED" w14:textId="77777777" w:rsidR="00BE5F2C" w:rsidRDefault="00D33AF7" w:rsidP="00BE5F2C">
      <w:pPr>
        <w:widowControl w:val="0"/>
        <w:spacing w:line="240" w:lineRule="auto"/>
        <w:rPr>
          <w:rFonts w:ascii="Open Sans" w:eastAsia="Trebuchet MS" w:hAnsi="Open Sans"/>
          <w:b/>
          <w:color w:val="FF6600"/>
          <w:sz w:val="26"/>
          <w:szCs w:val="26"/>
        </w:rPr>
      </w:pPr>
      <w:r w:rsidRPr="00D33AF7">
        <w:rPr>
          <w:rFonts w:ascii="Open Sans" w:eastAsia="Trebuchet MS" w:hAnsi="Open Sans"/>
          <w:b/>
          <w:color w:val="FF6600"/>
          <w:sz w:val="26"/>
          <w:szCs w:val="26"/>
        </w:rPr>
        <w:lastRenderedPageBreak/>
        <w:t>Resources</w:t>
      </w:r>
    </w:p>
    <w:p w14:paraId="560B80A8" w14:textId="61B3FE4D" w:rsidR="0078360B" w:rsidRPr="00BE5F2C" w:rsidRDefault="00000000" w:rsidP="00BE5F2C">
      <w:pPr>
        <w:pStyle w:val="ListParagraph"/>
        <w:widowControl w:val="0"/>
        <w:numPr>
          <w:ilvl w:val="0"/>
          <w:numId w:val="13"/>
        </w:numPr>
        <w:spacing w:line="240" w:lineRule="auto"/>
        <w:rPr>
          <w:rStyle w:val="cf01"/>
          <w:rFonts w:ascii="Open Sans" w:eastAsia="Trebuchet MS" w:hAnsi="Open Sans" w:cs="Open Sans"/>
          <w:b/>
          <w:color w:val="FF6600"/>
          <w:sz w:val="26"/>
          <w:szCs w:val="26"/>
        </w:rPr>
      </w:pPr>
      <w:hyperlink r:id="rId25" w:history="1">
        <w:r w:rsidR="0078360B" w:rsidRPr="00BE5F2C">
          <w:rPr>
            <w:rStyle w:val="Hyperlink"/>
            <w:rFonts w:ascii="Calibri" w:hAnsi="Calibri" w:cs="Calibri"/>
            <w:sz w:val="22"/>
          </w:rPr>
          <w:t>https://www.labxchange.org/library/pathway/lx-pathway:69980a09-42bf-418d-9679-f8756f2bcc6a/items/lx-pb:69980a09-42bf-418d-9679-f8756f2bcc6a:html:7bcac1df</w:t>
        </w:r>
      </w:hyperlink>
    </w:p>
    <w:p w14:paraId="7C9C4F6A" w14:textId="4462A419" w:rsidR="00D33AF7" w:rsidRPr="00BE5F2C" w:rsidRDefault="00000000" w:rsidP="00D33AF7">
      <w:pPr>
        <w:pStyle w:val="ListParagraph"/>
        <w:numPr>
          <w:ilvl w:val="0"/>
          <w:numId w:val="24"/>
        </w:numPr>
        <w:rPr>
          <w:rStyle w:val="Hyperlink"/>
          <w:rFonts w:ascii="Calibri" w:eastAsia="Open Sans" w:hAnsi="Calibri" w:cs="Calibri"/>
          <w:color w:val="auto"/>
          <w:sz w:val="22"/>
          <w:u w:val="none"/>
        </w:rPr>
      </w:pPr>
      <w:hyperlink r:id="rId26" w:history="1">
        <w:r w:rsidR="00D33AF7" w:rsidRPr="00BE5F2C">
          <w:rPr>
            <w:rStyle w:val="Hyperlink"/>
            <w:rFonts w:ascii="Calibri" w:eastAsia="Open Sans" w:hAnsi="Calibri" w:cs="Calibri"/>
            <w:sz w:val="22"/>
          </w:rPr>
          <w:t>https://www.dec.ny.gov/docs/water_pdf/researchguide.pdf</w:t>
        </w:r>
      </w:hyperlink>
    </w:p>
    <w:p w14:paraId="249EBB89" w14:textId="475B78FB" w:rsidR="0078360B" w:rsidRDefault="00000000" w:rsidP="0078360B">
      <w:pPr>
        <w:pStyle w:val="ListParagraph"/>
        <w:widowControl w:val="0"/>
        <w:numPr>
          <w:ilvl w:val="0"/>
          <w:numId w:val="24"/>
        </w:numPr>
        <w:pBdr>
          <w:top w:val="nil"/>
          <w:left w:val="nil"/>
          <w:bottom w:val="nil"/>
          <w:right w:val="nil"/>
          <w:between w:val="nil"/>
        </w:pBdr>
        <w:spacing w:line="240" w:lineRule="auto"/>
        <w:rPr>
          <w:rFonts w:ascii="Calibri" w:hAnsi="Calibri" w:cs="Calibri"/>
          <w:sz w:val="22"/>
        </w:rPr>
      </w:pPr>
      <w:hyperlink r:id="rId27" w:history="1">
        <w:r w:rsidR="00BE5F2C" w:rsidRPr="0039047E">
          <w:rPr>
            <w:rStyle w:val="Hyperlink"/>
            <w:rFonts w:ascii="Calibri" w:hAnsi="Calibri" w:cs="Calibri"/>
            <w:sz w:val="22"/>
          </w:rPr>
          <w:t>https://www.morningagclips.com/wp-content/uploads/2019/04/28774453358_37389bee19_z.jpg</w:t>
        </w:r>
      </w:hyperlink>
    </w:p>
    <w:p w14:paraId="6EA83051" w14:textId="62DE2199" w:rsidR="0078360B" w:rsidRPr="00BE5F2C" w:rsidRDefault="00000000" w:rsidP="00BE5F2C">
      <w:pPr>
        <w:pStyle w:val="ListParagraph"/>
        <w:widowControl w:val="0"/>
        <w:numPr>
          <w:ilvl w:val="0"/>
          <w:numId w:val="24"/>
        </w:numPr>
        <w:pBdr>
          <w:top w:val="nil"/>
          <w:left w:val="nil"/>
          <w:bottom w:val="nil"/>
          <w:right w:val="nil"/>
          <w:between w:val="nil"/>
        </w:pBdr>
        <w:spacing w:line="240" w:lineRule="auto"/>
        <w:rPr>
          <w:rFonts w:ascii="Calibri" w:hAnsi="Calibri" w:cs="Calibri"/>
          <w:sz w:val="22"/>
        </w:rPr>
      </w:pPr>
      <w:hyperlink r:id="rId28" w:history="1">
        <w:r w:rsidR="00BE5F2C" w:rsidRPr="0039047E">
          <w:rPr>
            <w:rStyle w:val="Hyperlink"/>
            <w:rFonts w:ascii="Calibri" w:hAnsi="Calibri" w:cs="Calibri"/>
            <w:sz w:val="22"/>
          </w:rPr>
          <w:t>https://www.youtube.com/embed/HSoHkG7bbJE?feature=oembed</w:t>
        </w:r>
      </w:hyperlink>
    </w:p>
    <w:p w14:paraId="0FB26CBD" w14:textId="77777777" w:rsidR="0078360B" w:rsidRPr="00BE5F2C" w:rsidRDefault="00000000" w:rsidP="0078360B">
      <w:pPr>
        <w:pStyle w:val="ListParagraph"/>
        <w:numPr>
          <w:ilvl w:val="0"/>
          <w:numId w:val="24"/>
        </w:numPr>
        <w:rPr>
          <w:rFonts w:ascii="Calibri" w:hAnsi="Calibri" w:cs="Calibri"/>
          <w:sz w:val="22"/>
        </w:rPr>
      </w:pPr>
      <w:hyperlink r:id="rId29" w:history="1">
        <w:r w:rsidR="0078360B" w:rsidRPr="00BE5F2C">
          <w:rPr>
            <w:rStyle w:val="cf01"/>
            <w:rFonts w:ascii="Calibri" w:hAnsi="Calibri" w:cs="Calibri"/>
            <w:color w:val="0000FF"/>
            <w:sz w:val="22"/>
            <w:szCs w:val="22"/>
            <w:u w:val="single"/>
          </w:rPr>
          <w:t>https://www.canada.ca/en/environment-climate-change/services/freshwater-quality-monitoring/publications/phosphorus-aquatic-ecosystems/chapter-1.html</w:t>
        </w:r>
      </w:hyperlink>
    </w:p>
    <w:p w14:paraId="1848F959" w14:textId="77777777" w:rsidR="00BE5F2C" w:rsidRPr="00BE5F2C" w:rsidRDefault="00000000" w:rsidP="00BE5F2C">
      <w:pPr>
        <w:pStyle w:val="ListParagraph"/>
        <w:numPr>
          <w:ilvl w:val="0"/>
          <w:numId w:val="24"/>
        </w:numPr>
        <w:rPr>
          <w:rFonts w:ascii="Calibri" w:hAnsi="Calibri" w:cs="Calibri"/>
          <w:sz w:val="22"/>
        </w:rPr>
      </w:pPr>
      <w:hyperlink r:id="rId30" w:history="1">
        <w:r w:rsidR="00BE5F2C" w:rsidRPr="00BE5F2C">
          <w:rPr>
            <w:rStyle w:val="cf01"/>
            <w:rFonts w:ascii="Calibri" w:hAnsi="Calibri" w:cs="Calibri"/>
            <w:color w:val="0000FF"/>
            <w:sz w:val="22"/>
            <w:szCs w:val="22"/>
            <w:u w:val="single"/>
          </w:rPr>
          <w:t>https://newyork.agclassroom.org/matrix/lesson/802/</w:t>
        </w:r>
      </w:hyperlink>
    </w:p>
    <w:p w14:paraId="429280E8" w14:textId="77777777" w:rsidR="00BE5F2C" w:rsidRPr="00BE5F2C" w:rsidRDefault="00000000" w:rsidP="00BE5F2C">
      <w:pPr>
        <w:pStyle w:val="ListParagraph"/>
        <w:numPr>
          <w:ilvl w:val="0"/>
          <w:numId w:val="24"/>
        </w:numPr>
        <w:rPr>
          <w:rFonts w:ascii="Calibri" w:hAnsi="Calibri" w:cs="Calibri"/>
          <w:sz w:val="22"/>
        </w:rPr>
      </w:pPr>
      <w:hyperlink r:id="rId31" w:history="1">
        <w:r w:rsidR="00BE5F2C" w:rsidRPr="00BE5F2C">
          <w:rPr>
            <w:rStyle w:val="cf01"/>
            <w:rFonts w:ascii="Calibri" w:hAnsi="Calibri" w:cs="Calibri"/>
            <w:color w:val="0000FF"/>
            <w:sz w:val="22"/>
            <w:szCs w:val="22"/>
            <w:u w:val="single"/>
          </w:rPr>
          <w:t>https://assets.savvas.com/asset_mgr/current/202131/LabSamp_MLBio.pdf</w:t>
        </w:r>
      </w:hyperlink>
    </w:p>
    <w:p w14:paraId="41D12997" w14:textId="77777777" w:rsidR="00BE5F2C" w:rsidRPr="00BE5F2C" w:rsidRDefault="00000000" w:rsidP="00BE5F2C">
      <w:pPr>
        <w:pStyle w:val="ListParagraph"/>
        <w:numPr>
          <w:ilvl w:val="0"/>
          <w:numId w:val="24"/>
        </w:numPr>
        <w:rPr>
          <w:rFonts w:ascii="Calibri" w:hAnsi="Calibri" w:cs="Calibri"/>
          <w:sz w:val="22"/>
        </w:rPr>
      </w:pPr>
      <w:hyperlink r:id="rId32" w:history="1">
        <w:r w:rsidR="00BE5F2C" w:rsidRPr="00BE5F2C">
          <w:rPr>
            <w:rStyle w:val="Hyperlink"/>
            <w:rFonts w:ascii="Calibri" w:hAnsi="Calibri" w:cs="Calibri"/>
            <w:sz w:val="22"/>
          </w:rPr>
          <w:t>https://lpelc.org/the-michigan-enviroimpact-tool-a-supporting-tool-to-help-farmers-in-forecasting-manure-nutrient-runoff-risk/</w:t>
        </w:r>
      </w:hyperlink>
    </w:p>
    <w:p w14:paraId="103564B8" w14:textId="77777777" w:rsidR="00BE5F2C" w:rsidRPr="00BE5F2C" w:rsidRDefault="00000000" w:rsidP="00BE5F2C">
      <w:pPr>
        <w:pStyle w:val="ListParagraph"/>
        <w:numPr>
          <w:ilvl w:val="0"/>
          <w:numId w:val="24"/>
        </w:numPr>
        <w:rPr>
          <w:rFonts w:ascii="Calibri" w:eastAsia="Trebuchet MS" w:hAnsi="Calibri" w:cs="Calibri"/>
          <w:sz w:val="22"/>
        </w:rPr>
      </w:pPr>
      <w:hyperlink r:id="rId33" w:history="1">
        <w:r w:rsidR="00BE5F2C" w:rsidRPr="00BE5F2C">
          <w:rPr>
            <w:rStyle w:val="Hyperlink"/>
            <w:rFonts w:ascii="Calibri" w:eastAsia="Trebuchet MS" w:hAnsi="Calibri" w:cs="Calibri"/>
            <w:sz w:val="22"/>
          </w:rPr>
          <w:t>https://www.usda.gov/media/blog/2017/12/13/farmers-keeping-nutrients-field-out-streams</w:t>
        </w:r>
      </w:hyperlink>
    </w:p>
    <w:p w14:paraId="6117DDE0" w14:textId="77777777" w:rsidR="002623EF" w:rsidRPr="004E4995" w:rsidRDefault="00000000" w:rsidP="00BE5F2C">
      <w:pPr>
        <w:pStyle w:val="ListParagraph"/>
        <w:numPr>
          <w:ilvl w:val="0"/>
          <w:numId w:val="24"/>
        </w:numPr>
        <w:rPr>
          <w:rStyle w:val="cf01"/>
          <w:rFonts w:ascii="Calibri" w:hAnsi="Calibri" w:cs="Calibri"/>
          <w:sz w:val="22"/>
          <w:szCs w:val="22"/>
        </w:rPr>
      </w:pPr>
      <w:hyperlink r:id="rId34" w:history="1">
        <w:r w:rsidR="002623EF" w:rsidRPr="004E4995">
          <w:rPr>
            <w:rStyle w:val="cf01"/>
            <w:color w:val="0000FF"/>
            <w:sz w:val="22"/>
            <w:szCs w:val="22"/>
            <w:u w:val="single"/>
          </w:rPr>
          <w:t>https://www.feedlotmagazine.com/news/feedlot_special/2022-msu-feedlot-educational-series/article_e3c4f044-6d71-11ec-ae65-7f78422b6ac5.html</w:t>
        </w:r>
      </w:hyperlink>
    </w:p>
    <w:p w14:paraId="77C54673" w14:textId="2E4132E6" w:rsidR="00BE5F2C" w:rsidRPr="00BE5F2C" w:rsidRDefault="00000000" w:rsidP="00BE5F2C">
      <w:pPr>
        <w:pStyle w:val="ListParagraph"/>
        <w:numPr>
          <w:ilvl w:val="0"/>
          <w:numId w:val="24"/>
        </w:numPr>
        <w:rPr>
          <w:rFonts w:ascii="Calibri" w:hAnsi="Calibri" w:cs="Calibri"/>
          <w:sz w:val="22"/>
        </w:rPr>
      </w:pPr>
      <w:hyperlink r:id="rId35" w:history="1">
        <w:r w:rsidR="002623EF" w:rsidRPr="00643288">
          <w:rPr>
            <w:rStyle w:val="Hyperlink"/>
            <w:rFonts w:ascii="Calibri" w:hAnsi="Calibri" w:cs="Calibri"/>
            <w:sz w:val="22"/>
          </w:rPr>
          <w:t>https://extension.wsu.edu/animalag/content/protecting-the-water-on-your-small-farm/</w:t>
        </w:r>
      </w:hyperlink>
    </w:p>
    <w:p w14:paraId="662CA748" w14:textId="6BC62F63" w:rsidR="00BE5F2C" w:rsidRPr="00BE5F2C" w:rsidRDefault="00000000" w:rsidP="00BE5F2C">
      <w:pPr>
        <w:pStyle w:val="ListParagraph"/>
        <w:numPr>
          <w:ilvl w:val="0"/>
          <w:numId w:val="24"/>
        </w:numPr>
        <w:rPr>
          <w:rFonts w:ascii="Calibri" w:hAnsi="Calibri" w:cs="Calibri"/>
          <w:sz w:val="22"/>
        </w:rPr>
      </w:pPr>
      <w:hyperlink r:id="rId36" w:history="1">
        <w:r w:rsidR="00BE5F2C" w:rsidRPr="00BE5F2C">
          <w:rPr>
            <w:rStyle w:val="cf01"/>
            <w:rFonts w:ascii="Calibri" w:hAnsi="Calibri" w:cs="Calibri"/>
            <w:color w:val="0000FF"/>
            <w:sz w:val="22"/>
            <w:szCs w:val="22"/>
            <w:u w:val="single"/>
          </w:rPr>
          <w:t>https://extension.sdstate.edu/impacts-drought-soil-water-forage-and-livestock-grazing-systems</w:t>
        </w:r>
      </w:hyperlink>
    </w:p>
    <w:p w14:paraId="5A1A5896" w14:textId="14A11B33" w:rsidR="00BE5F2C" w:rsidRPr="00BE5F2C" w:rsidRDefault="00000000" w:rsidP="00BE5F2C">
      <w:pPr>
        <w:pStyle w:val="ListParagraph"/>
        <w:numPr>
          <w:ilvl w:val="0"/>
          <w:numId w:val="24"/>
        </w:numPr>
        <w:rPr>
          <w:rFonts w:ascii="Calibri" w:hAnsi="Calibri" w:cs="Calibri"/>
          <w:sz w:val="22"/>
        </w:rPr>
      </w:pPr>
      <w:hyperlink r:id="rId37" w:history="1">
        <w:r w:rsidR="00BE5F2C" w:rsidRPr="00BE5F2C">
          <w:rPr>
            <w:rStyle w:val="cf01"/>
            <w:rFonts w:ascii="Calibri" w:hAnsi="Calibri" w:cs="Calibri"/>
            <w:color w:val="0000FF"/>
            <w:sz w:val="22"/>
            <w:szCs w:val="22"/>
            <w:u w:val="single"/>
          </w:rPr>
          <w:t>https://www.sustainablefarms.org.au/news/benefit-cost-analysis-lends-support-for-improved-farm-dam-management/</w:t>
        </w:r>
      </w:hyperlink>
    </w:p>
    <w:p w14:paraId="3D2DCF1B" w14:textId="77777777" w:rsidR="00BE5F2C" w:rsidRPr="00BE5F2C" w:rsidRDefault="00000000" w:rsidP="00BE5F2C">
      <w:pPr>
        <w:pStyle w:val="pf0"/>
        <w:numPr>
          <w:ilvl w:val="0"/>
          <w:numId w:val="24"/>
        </w:numPr>
        <w:spacing w:before="0" w:beforeAutospacing="0" w:after="0" w:afterAutospacing="0"/>
        <w:rPr>
          <w:rFonts w:ascii="Calibri" w:hAnsi="Calibri" w:cs="Calibri"/>
          <w:sz w:val="22"/>
          <w:szCs w:val="22"/>
        </w:rPr>
      </w:pPr>
      <w:hyperlink r:id="rId38" w:history="1">
        <w:r w:rsidR="00BE5F2C" w:rsidRPr="00BE5F2C">
          <w:rPr>
            <w:rStyle w:val="Hyperlink"/>
            <w:rFonts w:ascii="Calibri" w:hAnsi="Calibri" w:cs="Calibri"/>
            <w:sz w:val="22"/>
            <w:szCs w:val="22"/>
          </w:rPr>
          <w:t>https://www.usda.gov/media/blog/2017/12/13/farmers-keeping-nutrients-field-out-streams</w:t>
        </w:r>
      </w:hyperlink>
    </w:p>
    <w:p w14:paraId="216F02EC" w14:textId="77777777" w:rsidR="00BE5F2C" w:rsidRPr="00BE5F2C" w:rsidRDefault="00000000" w:rsidP="00BE5F2C">
      <w:pPr>
        <w:pStyle w:val="pf0"/>
        <w:numPr>
          <w:ilvl w:val="0"/>
          <w:numId w:val="24"/>
        </w:numPr>
        <w:rPr>
          <w:rFonts w:ascii="Calibri" w:hAnsi="Calibri" w:cs="Calibri"/>
          <w:sz w:val="22"/>
          <w:szCs w:val="22"/>
        </w:rPr>
      </w:pPr>
      <w:hyperlink r:id="rId39" w:history="1">
        <w:r w:rsidR="00BE5F2C" w:rsidRPr="00BE5F2C">
          <w:rPr>
            <w:rStyle w:val="cf01"/>
            <w:rFonts w:ascii="Calibri" w:hAnsi="Calibri" w:cs="Calibri"/>
            <w:color w:val="0000FF"/>
            <w:sz w:val="22"/>
            <w:szCs w:val="22"/>
            <w:u w:val="single"/>
          </w:rPr>
          <w:t>https://extension.missouri.edu/publications/eq681</w:t>
        </w:r>
      </w:hyperlink>
    </w:p>
    <w:p w14:paraId="3ACFCF7B" w14:textId="77777777" w:rsidR="00BE5F2C" w:rsidRPr="00BE5F2C" w:rsidRDefault="00000000" w:rsidP="00BE5F2C">
      <w:pPr>
        <w:pStyle w:val="pf0"/>
        <w:numPr>
          <w:ilvl w:val="0"/>
          <w:numId w:val="24"/>
        </w:numPr>
        <w:rPr>
          <w:rFonts w:ascii="Calibri" w:hAnsi="Calibri" w:cs="Calibri"/>
          <w:sz w:val="22"/>
          <w:szCs w:val="22"/>
        </w:rPr>
      </w:pPr>
      <w:hyperlink r:id="rId40" w:history="1">
        <w:r w:rsidR="00BE5F2C" w:rsidRPr="00BE5F2C">
          <w:rPr>
            <w:rStyle w:val="cf01"/>
            <w:rFonts w:ascii="Calibri" w:hAnsi="Calibri" w:cs="Calibri"/>
            <w:color w:val="0000FF"/>
            <w:sz w:val="22"/>
            <w:szCs w:val="22"/>
            <w:u w:val="single"/>
          </w:rPr>
          <w:t>https://extension.sdstate.edu/impacts-drought-soil-water-forage-and-livestock-grazing-systems</w:t>
        </w:r>
      </w:hyperlink>
    </w:p>
    <w:p w14:paraId="0F4A5212" w14:textId="5AA44BDC" w:rsidR="00BE5F2C" w:rsidRPr="00BE5F2C" w:rsidRDefault="00000000" w:rsidP="00BE5F2C">
      <w:pPr>
        <w:pStyle w:val="pf0"/>
        <w:numPr>
          <w:ilvl w:val="0"/>
          <w:numId w:val="24"/>
        </w:numPr>
        <w:rPr>
          <w:rFonts w:ascii="Calibri" w:hAnsi="Calibri" w:cs="Calibri"/>
          <w:sz w:val="22"/>
          <w:szCs w:val="22"/>
        </w:rPr>
      </w:pPr>
      <w:hyperlink r:id="rId41" w:history="1">
        <w:r w:rsidR="00BE5F2C" w:rsidRPr="00BE5F2C">
          <w:rPr>
            <w:rStyle w:val="cf01"/>
            <w:rFonts w:ascii="Calibri" w:hAnsi="Calibri" w:cs="Calibri"/>
            <w:color w:val="0000FF"/>
            <w:sz w:val="22"/>
            <w:szCs w:val="22"/>
            <w:u w:val="single"/>
          </w:rPr>
          <w:t>https://www.sustainablefarms.org.au/news/fencing-farm-dams-halves-methane-emissions/</w:t>
        </w:r>
      </w:hyperlink>
    </w:p>
    <w:p w14:paraId="139F9903" w14:textId="77777777" w:rsidR="00D33AF7" w:rsidRPr="00BE5F2C" w:rsidRDefault="00000000" w:rsidP="00D33AF7">
      <w:pPr>
        <w:pStyle w:val="ListParagraph"/>
        <w:numPr>
          <w:ilvl w:val="0"/>
          <w:numId w:val="24"/>
        </w:numPr>
        <w:rPr>
          <w:rFonts w:ascii="Calibri" w:eastAsia="Open Sans" w:hAnsi="Calibri" w:cs="Calibri"/>
          <w:sz w:val="22"/>
        </w:rPr>
      </w:pPr>
      <w:hyperlink r:id="rId42" w:history="1">
        <w:r w:rsidR="00D33AF7" w:rsidRPr="00BE5F2C">
          <w:rPr>
            <w:rStyle w:val="Hyperlink"/>
            <w:rFonts w:ascii="Calibri" w:eastAsia="Open Sans" w:hAnsi="Calibri" w:cs="Calibri"/>
            <w:sz w:val="22"/>
          </w:rPr>
          <w:t>https://extension.wsu.edu/animalag/content/protecting-the-water-on-your-small-farm/</w:t>
        </w:r>
      </w:hyperlink>
    </w:p>
    <w:p w14:paraId="51A78B1E" w14:textId="77777777" w:rsidR="00D33AF7" w:rsidRPr="00BE5F2C" w:rsidRDefault="00000000" w:rsidP="00BE5F2C">
      <w:pPr>
        <w:pStyle w:val="ListParagraph"/>
        <w:rPr>
          <w:rFonts w:ascii="Calibri" w:hAnsi="Calibri" w:cs="Calibri"/>
          <w:sz w:val="22"/>
        </w:rPr>
      </w:pPr>
      <w:hyperlink r:id="rId43" w:history="1">
        <w:r w:rsidR="00D33AF7" w:rsidRPr="00BE5F2C">
          <w:rPr>
            <w:rStyle w:val="cf01"/>
            <w:rFonts w:ascii="Calibri" w:hAnsi="Calibri" w:cs="Calibri"/>
            <w:color w:val="0000FF"/>
            <w:sz w:val="22"/>
            <w:szCs w:val="22"/>
            <w:u w:val="single"/>
          </w:rPr>
          <w:t>0-how-clean-is-the-water-student.pdf (nourishthefuture.org)</w:t>
        </w:r>
      </w:hyperlink>
    </w:p>
    <w:p w14:paraId="0DD32DBB" w14:textId="77777777" w:rsidR="00D33AF7" w:rsidRDefault="00D33AF7" w:rsidP="00D33AF7">
      <w:pPr>
        <w:rPr>
          <w:rFonts w:ascii="Open Sans" w:hAnsi="Open Sans"/>
          <w:sz w:val="20"/>
          <w:szCs w:val="20"/>
        </w:rPr>
      </w:pPr>
    </w:p>
    <w:p w14:paraId="3E17319B" w14:textId="77777777" w:rsidR="00020396" w:rsidRPr="001F7FFC" w:rsidRDefault="00020396" w:rsidP="001F7FFC"/>
    <w:sectPr w:rsidR="00020396" w:rsidRPr="001F7FFC">
      <w:headerReference w:type="even" r:id="rId44"/>
      <w:headerReference w:type="default" r:id="rId45"/>
      <w:footerReference w:type="even" r:id="rId46"/>
      <w:footerReference w:type="default" r:id="rId47"/>
      <w:headerReference w:type="first" r:id="rId48"/>
      <w:footerReference w:type="first" r:id="rId49"/>
      <w:pgSz w:w="12240" w:h="15840"/>
      <w:pgMar w:top="0" w:right="720" w:bottom="720" w:left="7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8AEEF3" w14:textId="77777777" w:rsidR="00EA0376" w:rsidRDefault="00EA0376">
      <w:pPr>
        <w:spacing w:line="240" w:lineRule="auto"/>
      </w:pPr>
      <w:r>
        <w:separator/>
      </w:r>
    </w:p>
  </w:endnote>
  <w:endnote w:type="continuationSeparator" w:id="0">
    <w:p w14:paraId="6343644F" w14:textId="77777777" w:rsidR="00EA0376" w:rsidRDefault="00EA037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ans Symbols">
    <w:altName w:val="Calibri"/>
    <w:panose1 w:val="020B0604020202020204"/>
    <w:charset w:val="00"/>
    <w:family w:val="auto"/>
    <w:pitch w:val="default"/>
  </w:font>
  <w:font w:name="Open Sans">
    <w:panose1 w:val="020B0606030504020204"/>
    <w:charset w:val="00"/>
    <w:family w:val="swiss"/>
    <w:pitch w:val="variable"/>
    <w:sig w:usb0="E00002EF" w:usb1="4000205B" w:usb2="00000028" w:usb3="00000000" w:csb0="000001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venir Book">
    <w:panose1 w:val="02000503020000020003"/>
    <w:charset w:val="00"/>
    <w:family w:val="auto"/>
    <w:pitch w:val="variable"/>
    <w:sig w:usb0="800000AF" w:usb1="5000204A" w:usb2="00000000" w:usb3="00000000" w:csb0="0000009B"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2A8D9E" w14:textId="77777777" w:rsidR="00541769" w:rsidRDefault="00541769">
    <w:pPr>
      <w:pBdr>
        <w:top w:val="nil"/>
        <w:left w:val="nil"/>
        <w:bottom w:val="nil"/>
        <w:right w:val="nil"/>
        <w:between w:val="nil"/>
      </w:pBdr>
      <w:tabs>
        <w:tab w:val="center" w:pos="4680"/>
        <w:tab w:val="right" w:pos="9360"/>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2E6716" w14:textId="77777777" w:rsidR="00541769" w:rsidRDefault="00541769">
    <w:pPr>
      <w:widowControl w:val="0"/>
      <w:spacing w:line="240" w:lineRule="auto"/>
      <w:rPr>
        <w:color w:val="666666"/>
        <w:sz w:val="12"/>
        <w:szCs w:val="12"/>
      </w:rPr>
    </w:pPr>
  </w:p>
  <w:tbl>
    <w:tblPr>
      <w:tblStyle w:val="af1"/>
      <w:tblW w:w="11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50"/>
      <w:gridCol w:w="4920"/>
      <w:gridCol w:w="285"/>
      <w:gridCol w:w="3510"/>
      <w:gridCol w:w="1185"/>
    </w:tblGrid>
    <w:tr w:rsidR="00541769" w14:paraId="0CE0C6A6" w14:textId="77777777">
      <w:trPr>
        <w:jc w:val="center"/>
      </w:trPr>
      <w:tc>
        <w:tcPr>
          <w:tcW w:w="1350" w:type="dxa"/>
          <w:tcBorders>
            <w:top w:val="single" w:sz="8" w:space="0" w:color="FFFFFF"/>
            <w:left w:val="single" w:sz="8" w:space="0" w:color="FFFFFF"/>
            <w:bottom w:val="single" w:sz="8" w:space="0" w:color="FFFFFF"/>
            <w:right w:val="single" w:sz="8" w:space="0" w:color="FFFFFF"/>
          </w:tcBorders>
          <w:shd w:val="clear" w:color="auto" w:fill="auto"/>
          <w:tcMar>
            <w:top w:w="1" w:type="dxa"/>
            <w:left w:w="1" w:type="dxa"/>
            <w:bottom w:w="1" w:type="dxa"/>
            <w:right w:w="1" w:type="dxa"/>
          </w:tcMar>
          <w:vAlign w:val="center"/>
        </w:tcPr>
        <w:p w14:paraId="1235AD4F" w14:textId="20B30B2C" w:rsidR="00541769" w:rsidRDefault="00541769">
          <w:pPr>
            <w:widowControl w:val="0"/>
            <w:spacing w:line="240" w:lineRule="auto"/>
            <w:rPr>
              <w:i/>
              <w:color w:val="666666"/>
              <w:sz w:val="10"/>
              <w:szCs w:val="10"/>
            </w:rPr>
          </w:pPr>
        </w:p>
      </w:tc>
      <w:tc>
        <w:tcPr>
          <w:tcW w:w="4920" w:type="dxa"/>
          <w:tcBorders>
            <w:top w:val="single" w:sz="8" w:space="0" w:color="FFFFFF"/>
            <w:left w:val="single" w:sz="8" w:space="0" w:color="FFFFFF"/>
            <w:bottom w:val="single" w:sz="8" w:space="0" w:color="FFFFFF"/>
            <w:right w:val="single" w:sz="8" w:space="0" w:color="FFFFFF"/>
          </w:tcBorders>
          <w:shd w:val="clear" w:color="auto" w:fill="auto"/>
          <w:tcMar>
            <w:top w:w="1" w:type="dxa"/>
            <w:left w:w="1" w:type="dxa"/>
            <w:bottom w:w="1" w:type="dxa"/>
            <w:right w:w="1" w:type="dxa"/>
          </w:tcMar>
          <w:vAlign w:val="center"/>
        </w:tcPr>
        <w:p w14:paraId="30465BE8" w14:textId="77777777" w:rsidR="00541769" w:rsidRDefault="00B83611">
          <w:pPr>
            <w:spacing w:line="288" w:lineRule="auto"/>
            <w:rPr>
              <w:color w:val="666666"/>
              <w:sz w:val="10"/>
              <w:szCs w:val="10"/>
            </w:rPr>
          </w:pPr>
          <w:r>
            <w:rPr>
              <w:i/>
              <w:color w:val="666666"/>
              <w:sz w:val="10"/>
              <w:szCs w:val="10"/>
              <w:highlight w:val="white"/>
            </w:rPr>
            <w:t xml:space="preserve">These materials are made freely available by the American Farm Bureau Foundation for Agriculture, a 501(c)3 nonprofit organization through generous support </w:t>
          </w:r>
          <w:r>
            <w:rPr>
              <w:i/>
              <w:color w:val="666666"/>
              <w:sz w:val="10"/>
              <w:szCs w:val="10"/>
            </w:rPr>
            <w:t>from {funder name will be inserted based on task content]</w:t>
          </w:r>
        </w:p>
      </w:tc>
      <w:tc>
        <w:tcPr>
          <w:tcW w:w="285" w:type="dxa"/>
          <w:tcBorders>
            <w:top w:val="single" w:sz="8" w:space="0" w:color="FFFFFF"/>
            <w:left w:val="single" w:sz="8" w:space="0" w:color="FFFFFF"/>
            <w:bottom w:val="single" w:sz="8" w:space="0" w:color="FFFFFF"/>
            <w:right w:val="single" w:sz="8" w:space="0" w:color="FFFFFF"/>
          </w:tcBorders>
          <w:shd w:val="clear" w:color="auto" w:fill="auto"/>
          <w:tcMar>
            <w:top w:w="1" w:type="dxa"/>
            <w:left w:w="1" w:type="dxa"/>
            <w:bottom w:w="1" w:type="dxa"/>
            <w:right w:w="1" w:type="dxa"/>
          </w:tcMar>
          <w:vAlign w:val="center"/>
        </w:tcPr>
        <w:p w14:paraId="1640B391" w14:textId="77777777" w:rsidR="00541769" w:rsidRDefault="00541769">
          <w:pPr>
            <w:spacing w:line="288" w:lineRule="auto"/>
            <w:rPr>
              <w:i/>
              <w:color w:val="666666"/>
              <w:sz w:val="10"/>
              <w:szCs w:val="10"/>
              <w:highlight w:val="white"/>
            </w:rPr>
          </w:pPr>
        </w:p>
      </w:tc>
      <w:tc>
        <w:tcPr>
          <w:tcW w:w="3510" w:type="dxa"/>
          <w:tcBorders>
            <w:top w:val="single" w:sz="8" w:space="0" w:color="FFFFFF"/>
            <w:left w:val="single" w:sz="8" w:space="0" w:color="FFFFFF"/>
            <w:bottom w:val="single" w:sz="8" w:space="0" w:color="FFFFFF"/>
            <w:right w:val="single" w:sz="8" w:space="0" w:color="FFFFFF"/>
          </w:tcBorders>
          <w:shd w:val="clear" w:color="auto" w:fill="auto"/>
          <w:tcMar>
            <w:top w:w="1" w:type="dxa"/>
            <w:left w:w="1" w:type="dxa"/>
            <w:bottom w:w="1" w:type="dxa"/>
            <w:right w:w="1" w:type="dxa"/>
          </w:tcMar>
          <w:vAlign w:val="center"/>
        </w:tcPr>
        <w:p w14:paraId="4B3584D0" w14:textId="77777777" w:rsidR="00541769" w:rsidRDefault="00B83611">
          <w:pPr>
            <w:widowControl w:val="0"/>
            <w:spacing w:line="240" w:lineRule="auto"/>
            <w:rPr>
              <w:color w:val="666666"/>
              <w:sz w:val="10"/>
              <w:szCs w:val="10"/>
            </w:rPr>
          </w:pPr>
          <w:r>
            <w:rPr>
              <w:color w:val="666666"/>
              <w:sz w:val="10"/>
              <w:szCs w:val="10"/>
            </w:rPr>
            <w:t xml:space="preserve">This work is licensed under a Creative Commons Attribution 4.0 License </w:t>
          </w:r>
          <w:hyperlink r:id="rId1">
            <w:r>
              <w:rPr>
                <w:color w:val="666666"/>
                <w:sz w:val="10"/>
                <w:szCs w:val="10"/>
                <w:u w:val="single"/>
              </w:rPr>
              <w:t>http://creativecommons.org/licenses/by/4.0/</w:t>
            </w:r>
          </w:hyperlink>
          <w:r>
            <w:rPr>
              <w:sz w:val="10"/>
              <w:szCs w:val="10"/>
            </w:rPr>
            <w:t xml:space="preserve"> </w:t>
          </w:r>
        </w:p>
      </w:tc>
      <w:tc>
        <w:tcPr>
          <w:tcW w:w="1185" w:type="dxa"/>
          <w:tcBorders>
            <w:top w:val="single" w:sz="8" w:space="0" w:color="FFFFFF"/>
            <w:left w:val="single" w:sz="8" w:space="0" w:color="FFFFFF"/>
            <w:bottom w:val="single" w:sz="8" w:space="0" w:color="FFFFFF"/>
            <w:right w:val="single" w:sz="8" w:space="0" w:color="FFFFFF"/>
          </w:tcBorders>
          <w:shd w:val="clear" w:color="auto" w:fill="auto"/>
          <w:tcMar>
            <w:top w:w="1" w:type="dxa"/>
            <w:left w:w="1" w:type="dxa"/>
            <w:bottom w:w="1" w:type="dxa"/>
            <w:right w:w="1" w:type="dxa"/>
          </w:tcMar>
          <w:vAlign w:val="center"/>
        </w:tcPr>
        <w:p w14:paraId="5F34EFCF" w14:textId="77777777" w:rsidR="00541769" w:rsidRDefault="00B83611">
          <w:pPr>
            <w:spacing w:line="240" w:lineRule="auto"/>
            <w:jc w:val="right"/>
            <w:rPr>
              <w:color w:val="666666"/>
              <w:sz w:val="10"/>
              <w:szCs w:val="10"/>
            </w:rPr>
          </w:pPr>
          <w:r>
            <w:rPr>
              <w:noProof/>
              <w:sz w:val="10"/>
              <w:szCs w:val="10"/>
            </w:rPr>
            <w:drawing>
              <wp:inline distT="114300" distB="114300" distL="114300" distR="114300" wp14:anchorId="65E47A03" wp14:editId="0929AE38">
                <wp:extent cx="457200" cy="165100"/>
                <wp:effectExtent l="0" t="0" r="0" b="0"/>
                <wp:docPr id="1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457200" cy="165100"/>
                        </a:xfrm>
                        <a:prstGeom prst="rect">
                          <a:avLst/>
                        </a:prstGeom>
                        <a:ln/>
                      </pic:spPr>
                    </pic:pic>
                  </a:graphicData>
                </a:graphic>
              </wp:inline>
            </w:drawing>
          </w:r>
        </w:p>
      </w:tc>
    </w:tr>
  </w:tbl>
  <w:p w14:paraId="263177BE" w14:textId="77777777" w:rsidR="00541769" w:rsidRDefault="00541769"/>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96CE3" w14:textId="77777777" w:rsidR="005D721B" w:rsidRDefault="005D721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E65AFE" w14:textId="77777777" w:rsidR="00EA0376" w:rsidRDefault="00EA0376">
      <w:pPr>
        <w:spacing w:line="240" w:lineRule="auto"/>
      </w:pPr>
      <w:r>
        <w:separator/>
      </w:r>
    </w:p>
  </w:footnote>
  <w:footnote w:type="continuationSeparator" w:id="0">
    <w:p w14:paraId="55DF50B9" w14:textId="77777777" w:rsidR="00EA0376" w:rsidRDefault="00EA0376">
      <w:pPr>
        <w:spacing w:line="240" w:lineRule="auto"/>
      </w:pPr>
      <w:r>
        <w:continuationSeparator/>
      </w:r>
    </w:p>
  </w:footnote>
  <w:footnote w:id="1">
    <w:p w14:paraId="383A1D62" w14:textId="77777777" w:rsidR="00A209AB" w:rsidRPr="004E5250" w:rsidRDefault="00A209AB">
      <w:pPr>
        <w:pStyle w:val="FootnoteText"/>
        <w:rPr>
          <w:rFonts w:ascii="Calibri" w:hAnsi="Calibri" w:cs="Calibri"/>
          <w:sz w:val="16"/>
          <w:szCs w:val="16"/>
          <w:lang w:val="en-US"/>
        </w:rPr>
      </w:pPr>
      <w:r w:rsidRPr="004E5250">
        <w:rPr>
          <w:rStyle w:val="FootnoteReference"/>
          <w:rFonts w:ascii="Calibri" w:hAnsi="Calibri" w:cs="Calibri"/>
          <w:sz w:val="16"/>
          <w:szCs w:val="16"/>
        </w:rPr>
        <w:footnoteRef/>
      </w:r>
      <w:r w:rsidRPr="004E5250">
        <w:rPr>
          <w:rFonts w:ascii="Calibri" w:hAnsi="Calibri" w:cs="Calibri"/>
          <w:sz w:val="16"/>
          <w:szCs w:val="16"/>
        </w:rPr>
        <w:t xml:space="preserve"> </w:t>
      </w:r>
      <w:r w:rsidRPr="004E5250">
        <w:rPr>
          <w:rFonts w:ascii="Calibri" w:hAnsi="Calibri" w:cs="Calibri"/>
          <w:sz w:val="16"/>
          <w:szCs w:val="16"/>
          <w:lang w:val="en-US"/>
        </w:rPr>
        <w:t xml:space="preserve">From: Water Q&amp;A, Lab Exchange </w:t>
      </w:r>
    </w:p>
    <w:p w14:paraId="68C7BC21" w14:textId="2B812FD3" w:rsidR="00A209AB" w:rsidRPr="004E5250" w:rsidRDefault="00000000">
      <w:pPr>
        <w:pStyle w:val="FootnoteText"/>
        <w:rPr>
          <w:sz w:val="16"/>
          <w:szCs w:val="16"/>
          <w:lang w:val="en-US"/>
        </w:rPr>
      </w:pPr>
      <w:hyperlink r:id="rId1" w:history="1">
        <w:r w:rsidR="0019660E" w:rsidRPr="004E5250">
          <w:rPr>
            <w:rStyle w:val="Hyperlink"/>
            <w:rFonts w:ascii="Calibri" w:hAnsi="Calibri" w:cs="Calibri"/>
            <w:sz w:val="16"/>
            <w:szCs w:val="16"/>
          </w:rPr>
          <w:t>https://www.labxchange.org/library/pathway/lx-pathway:69980a09-42bf-418d-9679-f8756f2bcc6a/items/lx-pb:69980a09-42bf-418d-9679-f8756f2bcc6a:html:7bcac1df</w:t>
        </w:r>
      </w:hyperlink>
    </w:p>
  </w:footnote>
  <w:footnote w:id="2">
    <w:p w14:paraId="1115A817" w14:textId="51FF8595" w:rsidR="004E5250" w:rsidRPr="004E5250" w:rsidRDefault="004E5250">
      <w:pPr>
        <w:pStyle w:val="FootnoteText"/>
        <w:rPr>
          <w:rFonts w:ascii="Calibri" w:hAnsi="Calibri" w:cs="Calibri"/>
          <w:sz w:val="16"/>
          <w:szCs w:val="16"/>
          <w:lang w:val="en-US"/>
        </w:rPr>
      </w:pPr>
      <w:r w:rsidRPr="004E5250">
        <w:rPr>
          <w:rStyle w:val="FootnoteReference"/>
          <w:rFonts w:ascii="Calibri" w:hAnsi="Calibri" w:cs="Calibri"/>
          <w:sz w:val="16"/>
          <w:szCs w:val="16"/>
        </w:rPr>
        <w:footnoteRef/>
      </w:r>
      <w:r w:rsidRPr="004E5250">
        <w:rPr>
          <w:rFonts w:ascii="Calibri" w:hAnsi="Calibri" w:cs="Calibri"/>
          <w:sz w:val="16"/>
          <w:szCs w:val="16"/>
        </w:rPr>
        <w:t xml:space="preserve"> Video Link: https://www.youtube.com/embed/HSoHkG7bbJE?feature=oembed</w:t>
      </w:r>
    </w:p>
  </w:footnote>
  <w:footnote w:id="3">
    <w:p w14:paraId="0B223894" w14:textId="5DF67B71" w:rsidR="004E5250" w:rsidRPr="004E5250" w:rsidRDefault="004E5250">
      <w:pPr>
        <w:pStyle w:val="FootnoteText"/>
        <w:rPr>
          <w:lang w:val="en-US"/>
        </w:rPr>
      </w:pPr>
      <w:r>
        <w:rPr>
          <w:rStyle w:val="FootnoteReference"/>
        </w:rPr>
        <w:footnoteRef/>
      </w:r>
      <w:r>
        <w:t xml:space="preserve"> </w:t>
      </w:r>
      <w:r w:rsidRPr="004E5250">
        <w:rPr>
          <w:rFonts w:ascii="Calibri" w:eastAsia="Trebuchet MS" w:hAnsi="Calibri" w:cs="Calibri"/>
          <w:bCs/>
          <w:sz w:val="16"/>
          <w:szCs w:val="16"/>
        </w:rPr>
        <w:t>https://www.canada.ca/en/environment-climate-change/services/freshwater-quality-monitoring/publications/phosphorus-aquatic-ecosystems/chapter-1.html</w:t>
      </w:r>
    </w:p>
  </w:footnote>
  <w:footnote w:id="4">
    <w:p w14:paraId="35FF7FB8" w14:textId="758FC265" w:rsidR="004E5250" w:rsidRPr="004E5250" w:rsidRDefault="004E5250">
      <w:pPr>
        <w:pStyle w:val="FootnoteText"/>
        <w:rPr>
          <w:lang w:val="en-US"/>
        </w:rPr>
      </w:pPr>
      <w:r>
        <w:rPr>
          <w:rStyle w:val="FootnoteReference"/>
        </w:rPr>
        <w:footnoteRef/>
      </w:r>
      <w:r>
        <w:t xml:space="preserve"> </w:t>
      </w:r>
      <w:r w:rsidRPr="00AC482E">
        <w:rPr>
          <w:sz w:val="16"/>
          <w:szCs w:val="16"/>
        </w:rPr>
        <w:t>https://newyork.agclassroom.org/matrix/lesson/802/</w:t>
      </w:r>
    </w:p>
  </w:footnote>
  <w:footnote w:id="5">
    <w:p w14:paraId="2959B4FB" w14:textId="4113CFC6" w:rsidR="004E5250" w:rsidRPr="004E5250" w:rsidRDefault="004E5250">
      <w:pPr>
        <w:pStyle w:val="FootnoteText"/>
        <w:rPr>
          <w:lang w:val="en-US"/>
        </w:rPr>
      </w:pPr>
      <w:r>
        <w:rPr>
          <w:rStyle w:val="FootnoteReference"/>
        </w:rPr>
        <w:footnoteRef/>
      </w:r>
      <w:r>
        <w:t xml:space="preserve"> </w:t>
      </w:r>
      <w:r w:rsidRPr="004E5250">
        <w:rPr>
          <w:sz w:val="16"/>
          <w:szCs w:val="16"/>
        </w:rPr>
        <w:t>https://assets.savvas.com/asset_mgr/current/202131/LabSamp_MLBio.pdf</w:t>
      </w:r>
    </w:p>
  </w:footnote>
  <w:footnote w:id="6">
    <w:p w14:paraId="205C57ED" w14:textId="77777777" w:rsidR="00AC482E" w:rsidRPr="00AC482E" w:rsidRDefault="00AC482E">
      <w:pPr>
        <w:pStyle w:val="FootnoteText"/>
        <w:rPr>
          <w:sz w:val="16"/>
          <w:szCs w:val="16"/>
          <w:lang w:val="en-US"/>
        </w:rPr>
      </w:pPr>
      <w:r w:rsidRPr="00AC482E">
        <w:rPr>
          <w:rStyle w:val="FootnoteReference"/>
          <w:sz w:val="16"/>
          <w:szCs w:val="16"/>
        </w:rPr>
        <w:footnoteRef/>
      </w:r>
      <w:r w:rsidRPr="00AC482E">
        <w:rPr>
          <w:sz w:val="16"/>
          <w:szCs w:val="16"/>
        </w:rPr>
        <w:t xml:space="preserve"> </w:t>
      </w:r>
      <w:r w:rsidRPr="00AC482E">
        <w:rPr>
          <w:sz w:val="16"/>
          <w:szCs w:val="16"/>
          <w:lang w:val="en-US"/>
        </w:rPr>
        <w:t xml:space="preserve">From: Michigan EnviroImpact Tool </w:t>
      </w:r>
    </w:p>
    <w:p w14:paraId="384B4EF3" w14:textId="317769D5" w:rsidR="00BE5F2C" w:rsidRPr="00BE5F2C" w:rsidRDefault="00000000">
      <w:pPr>
        <w:pStyle w:val="FootnoteText"/>
        <w:rPr>
          <w:sz w:val="16"/>
          <w:szCs w:val="16"/>
          <w:lang w:val="en-US"/>
        </w:rPr>
      </w:pPr>
      <w:hyperlink r:id="rId2" w:history="1">
        <w:r w:rsidR="00BE5F2C" w:rsidRPr="0039047E">
          <w:rPr>
            <w:rStyle w:val="Hyperlink"/>
            <w:sz w:val="16"/>
            <w:szCs w:val="16"/>
            <w:lang w:val="en-US"/>
          </w:rPr>
          <w:t>https://lpelc.org/the-michigan-enviroimpact-tool-a-supporting-tool-to-help-farmers-in-forecasting-manure-nutrient-runoff-risk/</w:t>
        </w:r>
      </w:hyperlink>
    </w:p>
  </w:footnote>
  <w:footnote w:id="7">
    <w:p w14:paraId="1CC95856" w14:textId="6CB7BAE1" w:rsidR="00AC482E" w:rsidRPr="00AC482E" w:rsidRDefault="00AC482E">
      <w:pPr>
        <w:pStyle w:val="FootnoteText"/>
        <w:rPr>
          <w:rFonts w:ascii="Calibri" w:hAnsi="Calibri" w:cs="Calibri"/>
          <w:sz w:val="16"/>
          <w:szCs w:val="16"/>
          <w:lang w:val="en-US"/>
        </w:rPr>
      </w:pPr>
      <w:r w:rsidRPr="00AC482E">
        <w:rPr>
          <w:rStyle w:val="FootnoteReference"/>
          <w:rFonts w:ascii="Calibri" w:hAnsi="Calibri" w:cs="Calibri"/>
          <w:sz w:val="16"/>
          <w:szCs w:val="16"/>
        </w:rPr>
        <w:footnoteRef/>
      </w:r>
      <w:r w:rsidRPr="00AC482E">
        <w:rPr>
          <w:rFonts w:ascii="Calibri" w:hAnsi="Calibri" w:cs="Calibri"/>
          <w:sz w:val="16"/>
          <w:szCs w:val="16"/>
        </w:rPr>
        <w:t xml:space="preserve"> </w:t>
      </w:r>
      <w:r w:rsidRPr="00AC482E">
        <w:rPr>
          <w:rFonts w:ascii="Calibri" w:hAnsi="Calibri" w:cs="Calibri"/>
          <w:sz w:val="16"/>
          <w:szCs w:val="16"/>
          <w:lang w:val="en-US"/>
        </w:rPr>
        <w:t xml:space="preserve">From: </w:t>
      </w:r>
      <w:hyperlink r:id="rId3" w:history="1">
        <w:r w:rsidRPr="00AC482E">
          <w:rPr>
            <w:rStyle w:val="cf01"/>
            <w:rFonts w:ascii="Calibri" w:hAnsi="Calibri" w:cs="Calibri"/>
            <w:color w:val="0000FF"/>
            <w:sz w:val="16"/>
            <w:szCs w:val="16"/>
            <w:u w:val="single"/>
          </w:rPr>
          <w:t>https://www.usda.gov/media/blog/2017/12/13/farmers-keeping-nutrients-field-out-streams</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79F74" w14:textId="77777777" w:rsidR="00541769" w:rsidRDefault="00541769">
    <w:pPr>
      <w:pBdr>
        <w:top w:val="nil"/>
        <w:left w:val="nil"/>
        <w:bottom w:val="nil"/>
        <w:right w:val="nil"/>
        <w:between w:val="nil"/>
      </w:pBdr>
      <w:tabs>
        <w:tab w:val="center" w:pos="4680"/>
        <w:tab w:val="right" w:pos="9360"/>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87295" w14:textId="216278E4" w:rsidR="00541769" w:rsidRDefault="00541769">
    <w:pPr>
      <w:rPr>
        <w:sz w:val="20"/>
        <w:szCs w:val="20"/>
      </w:rPr>
    </w:pPr>
  </w:p>
  <w:tbl>
    <w:tblPr>
      <w:tblW w:w="12240" w:type="dxa"/>
      <w:tblInd w:w="-7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120"/>
      <w:gridCol w:w="6120"/>
    </w:tblGrid>
    <w:tr w:rsidR="001F7FFC" w14:paraId="2A7FAEE6" w14:textId="77777777" w:rsidTr="00C70E8B">
      <w:trPr>
        <w:trHeight w:val="1530"/>
      </w:trPr>
      <w:tc>
        <w:tcPr>
          <w:tcW w:w="6120" w:type="dxa"/>
          <w:tcBorders>
            <w:top w:val="single" w:sz="8" w:space="0" w:color="CCCCCC"/>
            <w:left w:val="single" w:sz="8" w:space="0" w:color="CCCCCC"/>
            <w:bottom w:val="single" w:sz="8" w:space="0" w:color="CCCCCC"/>
            <w:right w:val="single" w:sz="8" w:space="0" w:color="CCCCCC"/>
          </w:tcBorders>
          <w:shd w:val="clear" w:color="auto" w:fill="CCCCCC"/>
          <w:tcMar>
            <w:top w:w="100" w:type="dxa"/>
            <w:left w:w="100" w:type="dxa"/>
            <w:bottom w:w="100" w:type="dxa"/>
            <w:right w:w="100" w:type="dxa"/>
          </w:tcMar>
        </w:tcPr>
        <w:p w14:paraId="25DD05AB" w14:textId="77777777" w:rsidR="001F7FFC" w:rsidRDefault="001F7FFC" w:rsidP="001F7FFC">
          <w:pPr>
            <w:widowControl w:val="0"/>
            <w:pBdr>
              <w:top w:val="nil"/>
              <w:left w:val="nil"/>
              <w:bottom w:val="nil"/>
              <w:right w:val="nil"/>
              <w:between w:val="nil"/>
            </w:pBdr>
            <w:rPr>
              <w:sz w:val="20"/>
              <w:szCs w:val="20"/>
            </w:rPr>
          </w:pPr>
        </w:p>
        <w:p w14:paraId="2B2F2F03" w14:textId="77777777" w:rsidR="001F7FFC" w:rsidRDefault="001F7FFC" w:rsidP="001F7FFC">
          <w:pPr>
            <w:tabs>
              <w:tab w:val="left" w:pos="1848"/>
            </w:tabs>
            <w:ind w:left="-114"/>
            <w:rPr>
              <w:sz w:val="20"/>
              <w:szCs w:val="20"/>
            </w:rPr>
          </w:pPr>
          <w:r>
            <w:rPr>
              <w:sz w:val="20"/>
              <w:szCs w:val="20"/>
            </w:rPr>
            <w:tab/>
          </w:r>
        </w:p>
      </w:tc>
      <w:tc>
        <w:tcPr>
          <w:tcW w:w="6120" w:type="dxa"/>
          <w:tcBorders>
            <w:top w:val="single" w:sz="8" w:space="0" w:color="CCCCCC"/>
            <w:left w:val="single" w:sz="8" w:space="0" w:color="CCCCCC"/>
            <w:bottom w:val="single" w:sz="8" w:space="0" w:color="CCCCCC"/>
            <w:right w:val="single" w:sz="8" w:space="0" w:color="CCCCCC"/>
          </w:tcBorders>
          <w:shd w:val="clear" w:color="auto" w:fill="CCCCCC"/>
          <w:tcMar>
            <w:top w:w="100" w:type="dxa"/>
            <w:left w:w="100" w:type="dxa"/>
            <w:bottom w:w="100" w:type="dxa"/>
            <w:right w:w="100" w:type="dxa"/>
          </w:tcMar>
        </w:tcPr>
        <w:p w14:paraId="4C2B6147" w14:textId="77777777" w:rsidR="001F7FFC" w:rsidRDefault="001F7FFC" w:rsidP="001F7FFC">
          <w:pPr>
            <w:widowControl w:val="0"/>
            <w:pBdr>
              <w:top w:val="nil"/>
              <w:left w:val="nil"/>
              <w:bottom w:val="nil"/>
              <w:right w:val="nil"/>
              <w:between w:val="nil"/>
            </w:pBdr>
            <w:jc w:val="right"/>
            <w:rPr>
              <w:sz w:val="20"/>
              <w:szCs w:val="20"/>
            </w:rPr>
          </w:pPr>
          <w:r>
            <w:rPr>
              <w:sz w:val="20"/>
              <w:szCs w:val="20"/>
            </w:rPr>
            <w:t xml:space="preserve">   </w:t>
          </w:r>
          <w:r>
            <w:rPr>
              <w:noProof/>
            </w:rPr>
            <w:drawing>
              <wp:anchor distT="0" distB="0" distL="114300" distR="114300" simplePos="0" relativeHeight="251659264" behindDoc="0" locked="0" layoutInCell="1" hidden="0" allowOverlap="1" wp14:anchorId="7F6586A4" wp14:editId="74EB40A7">
                <wp:simplePos x="0" y="0"/>
                <wp:positionH relativeFrom="column">
                  <wp:posOffset>514350</wp:posOffset>
                </wp:positionH>
                <wp:positionV relativeFrom="paragraph">
                  <wp:posOffset>47625</wp:posOffset>
                </wp:positionV>
                <wp:extent cx="3006835" cy="671110"/>
                <wp:effectExtent l="0" t="0" r="0" b="0"/>
                <wp:wrapNone/>
                <wp:docPr id="3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3006835" cy="671110"/>
                        </a:xfrm>
                        <a:prstGeom prst="rect">
                          <a:avLst/>
                        </a:prstGeom>
                        <a:ln/>
                      </pic:spPr>
                    </pic:pic>
                  </a:graphicData>
                </a:graphic>
              </wp:anchor>
            </w:drawing>
          </w:r>
        </w:p>
        <w:p w14:paraId="373FBCCE" w14:textId="77777777" w:rsidR="001F7FFC" w:rsidRDefault="001F7FFC" w:rsidP="001F7FFC">
          <w:pPr>
            <w:rPr>
              <w:sz w:val="20"/>
              <w:szCs w:val="20"/>
            </w:rPr>
          </w:pPr>
        </w:p>
        <w:p w14:paraId="233B06C6" w14:textId="77777777" w:rsidR="001F7FFC" w:rsidRDefault="001F7FFC" w:rsidP="001F7FFC">
          <w:pPr>
            <w:rPr>
              <w:sz w:val="20"/>
              <w:szCs w:val="20"/>
            </w:rPr>
          </w:pPr>
        </w:p>
      </w:tc>
    </w:tr>
  </w:tbl>
  <w:p w14:paraId="14D99996" w14:textId="77777777" w:rsidR="00541769" w:rsidRDefault="00541769"/>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57ACB7" w14:textId="77777777" w:rsidR="005D721B" w:rsidRDefault="005D721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D0A9E"/>
    <w:multiLevelType w:val="hybridMultilevel"/>
    <w:tmpl w:val="F81046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190A63"/>
    <w:multiLevelType w:val="hybridMultilevel"/>
    <w:tmpl w:val="47E69B16"/>
    <w:lvl w:ilvl="0" w:tplc="1D826EAE">
      <w:start w:val="8"/>
      <w:numFmt w:val="decimal"/>
      <w:lvlText w:val="%1."/>
      <w:lvlJc w:val="left"/>
      <w:pPr>
        <w:ind w:left="720" w:hanging="360"/>
      </w:pPr>
      <w:rPr>
        <w:b/>
        <w:bCs/>
      </w:rPr>
    </w:lvl>
    <w:lvl w:ilvl="1" w:tplc="84D45844">
      <w:start w:val="1"/>
      <w:numFmt w:val="lowerLetter"/>
      <w:lvlText w:val="%2."/>
      <w:lvlJc w:val="left"/>
      <w:pPr>
        <w:ind w:left="1440" w:hanging="360"/>
      </w:pPr>
    </w:lvl>
    <w:lvl w:ilvl="2" w:tplc="B590CDC8">
      <w:start w:val="1"/>
      <w:numFmt w:val="lowerRoman"/>
      <w:lvlText w:val="%3."/>
      <w:lvlJc w:val="right"/>
      <w:pPr>
        <w:ind w:left="2160" w:hanging="180"/>
      </w:pPr>
    </w:lvl>
    <w:lvl w:ilvl="3" w:tplc="165E90C8">
      <w:start w:val="1"/>
      <w:numFmt w:val="decimal"/>
      <w:lvlText w:val="%4."/>
      <w:lvlJc w:val="left"/>
      <w:pPr>
        <w:ind w:left="2880" w:hanging="360"/>
      </w:pPr>
    </w:lvl>
    <w:lvl w:ilvl="4" w:tplc="AF6E9A00">
      <w:start w:val="1"/>
      <w:numFmt w:val="lowerLetter"/>
      <w:lvlText w:val="%5."/>
      <w:lvlJc w:val="left"/>
      <w:pPr>
        <w:ind w:left="3600" w:hanging="360"/>
      </w:pPr>
    </w:lvl>
    <w:lvl w:ilvl="5" w:tplc="61BCE5FE">
      <w:start w:val="1"/>
      <w:numFmt w:val="lowerRoman"/>
      <w:lvlText w:val="%6."/>
      <w:lvlJc w:val="right"/>
      <w:pPr>
        <w:ind w:left="4320" w:hanging="180"/>
      </w:pPr>
    </w:lvl>
    <w:lvl w:ilvl="6" w:tplc="CC52E750">
      <w:start w:val="1"/>
      <w:numFmt w:val="decimal"/>
      <w:lvlText w:val="%7."/>
      <w:lvlJc w:val="left"/>
      <w:pPr>
        <w:ind w:left="5040" w:hanging="360"/>
      </w:pPr>
    </w:lvl>
    <w:lvl w:ilvl="7" w:tplc="9E3A97D4">
      <w:start w:val="1"/>
      <w:numFmt w:val="lowerLetter"/>
      <w:lvlText w:val="%8."/>
      <w:lvlJc w:val="left"/>
      <w:pPr>
        <w:ind w:left="5760" w:hanging="360"/>
      </w:pPr>
    </w:lvl>
    <w:lvl w:ilvl="8" w:tplc="26306B44">
      <w:start w:val="1"/>
      <w:numFmt w:val="lowerRoman"/>
      <w:lvlText w:val="%9."/>
      <w:lvlJc w:val="right"/>
      <w:pPr>
        <w:ind w:left="6480" w:hanging="180"/>
      </w:pPr>
    </w:lvl>
  </w:abstractNum>
  <w:abstractNum w:abstractNumId="2" w15:restartNumberingAfterBreak="0">
    <w:nsid w:val="0C3F7B4E"/>
    <w:multiLevelType w:val="multilevel"/>
    <w:tmpl w:val="4798EF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6E0576B"/>
    <w:multiLevelType w:val="hybridMultilevel"/>
    <w:tmpl w:val="BF222E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CA4EBD"/>
    <w:multiLevelType w:val="multilevel"/>
    <w:tmpl w:val="729C28C2"/>
    <w:lvl w:ilvl="0">
      <w:start w:val="1"/>
      <w:numFmt w:val="decimal"/>
      <w:lvlText w:val="%1."/>
      <w:lvlJc w:val="left"/>
      <w:pPr>
        <w:ind w:left="720" w:hanging="360"/>
      </w:pPr>
      <w:rPr>
        <w:rFonts w:hint="default"/>
        <w:u w:val="none"/>
      </w:rPr>
    </w:lvl>
    <w:lvl w:ilvl="1">
      <w:start w:val="1"/>
      <w:numFmt w:val="bullet"/>
      <w:lvlText w:val="○"/>
      <w:lvlJc w:val="left"/>
      <w:pPr>
        <w:ind w:left="1440" w:hanging="360"/>
      </w:pPr>
      <w:rPr>
        <w:rFonts w:hint="default"/>
        <w:u w:val="none"/>
      </w:rPr>
    </w:lvl>
    <w:lvl w:ilvl="2">
      <w:start w:val="1"/>
      <w:numFmt w:val="lowerRoman"/>
      <w:lvlText w:val="%3."/>
      <w:lvlJc w:val="right"/>
      <w:pPr>
        <w:ind w:left="2160" w:hanging="360"/>
      </w:pPr>
      <w:rPr>
        <w:rFonts w:hint="default"/>
        <w:u w:val="none"/>
      </w:rPr>
    </w:lvl>
    <w:lvl w:ilvl="3">
      <w:start w:val="8"/>
      <w:numFmt w:val="decimal"/>
      <w:lvlText w:val="%4."/>
      <w:lvlJc w:val="left"/>
      <w:pPr>
        <w:ind w:left="2880" w:hanging="360"/>
      </w:pPr>
      <w:rPr>
        <w:rFonts w:hint="default"/>
        <w:b/>
        <w:bCs/>
        <w:u w:val="none"/>
      </w:rPr>
    </w:lvl>
    <w:lvl w:ilvl="4">
      <w:start w:val="1"/>
      <w:numFmt w:val="lowerLetter"/>
      <w:lvlText w:val="%5."/>
      <w:lvlJc w:val="left"/>
      <w:pPr>
        <w:ind w:left="3600" w:hanging="360"/>
      </w:pPr>
      <w:rPr>
        <w:rFonts w:hint="default"/>
        <w:u w:val="none"/>
      </w:rPr>
    </w:lvl>
    <w:lvl w:ilvl="5">
      <w:start w:val="1"/>
      <w:numFmt w:val="lowerRoman"/>
      <w:lvlText w:val="%6."/>
      <w:lvlJc w:val="right"/>
      <w:pPr>
        <w:ind w:left="4320" w:hanging="360"/>
      </w:pPr>
      <w:rPr>
        <w:rFonts w:hint="default"/>
        <w:u w:val="none"/>
      </w:rPr>
    </w:lvl>
    <w:lvl w:ilvl="6">
      <w:start w:val="1"/>
      <w:numFmt w:val="decimal"/>
      <w:lvlText w:val="%7."/>
      <w:lvlJc w:val="left"/>
      <w:pPr>
        <w:ind w:left="5040" w:hanging="360"/>
      </w:pPr>
      <w:rPr>
        <w:rFonts w:hint="default"/>
        <w:u w:val="none"/>
      </w:rPr>
    </w:lvl>
    <w:lvl w:ilvl="7">
      <w:start w:val="1"/>
      <w:numFmt w:val="lowerLetter"/>
      <w:lvlText w:val="%8."/>
      <w:lvlJc w:val="left"/>
      <w:pPr>
        <w:ind w:left="5760" w:hanging="360"/>
      </w:pPr>
      <w:rPr>
        <w:rFonts w:hint="default"/>
        <w:u w:val="none"/>
      </w:rPr>
    </w:lvl>
    <w:lvl w:ilvl="8">
      <w:start w:val="1"/>
      <w:numFmt w:val="lowerRoman"/>
      <w:lvlText w:val="%9."/>
      <w:lvlJc w:val="right"/>
      <w:pPr>
        <w:ind w:left="6480" w:hanging="360"/>
      </w:pPr>
      <w:rPr>
        <w:rFonts w:hint="default"/>
        <w:u w:val="none"/>
      </w:rPr>
    </w:lvl>
  </w:abstractNum>
  <w:abstractNum w:abstractNumId="5" w15:restartNumberingAfterBreak="0">
    <w:nsid w:val="1AD21ECB"/>
    <w:multiLevelType w:val="hybridMultilevel"/>
    <w:tmpl w:val="D69CA6C0"/>
    <w:lvl w:ilvl="0" w:tplc="87B23D16">
      <w:start w:val="1"/>
      <w:numFmt w:val="decimal"/>
      <w:lvlText w:val="%1."/>
      <w:lvlJc w:val="left"/>
      <w:pPr>
        <w:ind w:left="720" w:hanging="360"/>
      </w:pPr>
      <w:rPr>
        <w:b/>
        <w:bCs/>
        <w:color w:val="000000" w:themeColor="tex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D602B8E"/>
    <w:multiLevelType w:val="hybridMultilevel"/>
    <w:tmpl w:val="3BC8B5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0396DC5"/>
    <w:multiLevelType w:val="hybridMultilevel"/>
    <w:tmpl w:val="C94A997A"/>
    <w:lvl w:ilvl="0" w:tplc="CD0030D0">
      <w:start w:val="5"/>
      <w:numFmt w:val="decimal"/>
      <w:lvlText w:val="%1."/>
      <w:lvlJc w:val="left"/>
      <w:pPr>
        <w:ind w:left="720" w:hanging="360"/>
      </w:pPr>
      <w:rPr>
        <w:rFonts w:hint="default"/>
        <w:b/>
        <w:bCs w:val="0"/>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2F25151"/>
    <w:multiLevelType w:val="hybridMultilevel"/>
    <w:tmpl w:val="E3FAB320"/>
    <w:lvl w:ilvl="0" w:tplc="6700EDA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7133F3F"/>
    <w:multiLevelType w:val="hybridMultilevel"/>
    <w:tmpl w:val="2B8627B6"/>
    <w:lvl w:ilvl="0" w:tplc="EC24E4E8">
      <w:start w:val="1"/>
      <w:numFmt w:val="bullet"/>
      <w:lvlText w:val=""/>
      <w:lvlJc w:val="left"/>
      <w:pPr>
        <w:ind w:left="720" w:hanging="360"/>
      </w:pPr>
      <w:rPr>
        <w:rFonts w:ascii="Symbol" w:hAnsi="Symbol" w:hint="default"/>
        <w:color w:val="auto"/>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940073"/>
    <w:multiLevelType w:val="multilevel"/>
    <w:tmpl w:val="C7D6E1DC"/>
    <w:lvl w:ilvl="0">
      <w:start w:val="1"/>
      <w:numFmt w:val="bullet"/>
      <w:lvlText w:val="●"/>
      <w:lvlJc w:val="left"/>
      <w:pPr>
        <w:ind w:left="720" w:hanging="360"/>
      </w:pPr>
      <w:rPr>
        <w:rFonts w:ascii="Noto Sans Symbols" w:eastAsia="Noto Sans Symbols" w:hAnsi="Noto Sans Symbols" w:cs="Noto Sans Symbols"/>
        <w:sz w:val="20"/>
        <w:szCs w:val="20"/>
      </w:rPr>
    </w:lvl>
    <w:lvl w:ilvl="1">
      <w:numFmt w:val="bullet"/>
      <w:lvlText w:val="o"/>
      <w:lvlJc w:val="left"/>
      <w:pPr>
        <w:ind w:left="1440" w:hanging="360"/>
      </w:pPr>
      <w:rPr>
        <w:rFonts w:ascii="Courier New" w:eastAsia="Courier New" w:hAnsi="Courier New" w:cs="Courier New"/>
        <w:sz w:val="20"/>
        <w:szCs w:val="20"/>
      </w:rPr>
    </w:lvl>
    <w:lvl w:ilvl="2">
      <w:numFmt w:val="bullet"/>
      <w:lvlText w:val="▪"/>
      <w:lvlJc w:val="left"/>
      <w:pPr>
        <w:ind w:left="2160" w:hanging="360"/>
      </w:pPr>
      <w:rPr>
        <w:rFonts w:ascii="Noto Sans Symbols" w:eastAsia="Noto Sans Symbols" w:hAnsi="Noto Sans Symbols" w:cs="Noto Sans Symbols"/>
        <w:sz w:val="20"/>
        <w:szCs w:val="20"/>
      </w:rPr>
    </w:lvl>
    <w:lvl w:ilvl="3">
      <w:numFmt w:val="bullet"/>
      <w:lvlText w:val="▪"/>
      <w:lvlJc w:val="left"/>
      <w:pPr>
        <w:ind w:left="2880" w:hanging="360"/>
      </w:pPr>
      <w:rPr>
        <w:rFonts w:ascii="Noto Sans Symbols" w:eastAsia="Noto Sans Symbols" w:hAnsi="Noto Sans Symbols" w:cs="Noto Sans Symbols"/>
        <w:sz w:val="20"/>
        <w:szCs w:val="20"/>
      </w:rPr>
    </w:lvl>
    <w:lvl w:ilvl="4">
      <w:numFmt w:val="bullet"/>
      <w:lvlText w:val="▪"/>
      <w:lvlJc w:val="left"/>
      <w:pPr>
        <w:ind w:left="3600" w:hanging="360"/>
      </w:pPr>
      <w:rPr>
        <w:rFonts w:ascii="Noto Sans Symbols" w:eastAsia="Noto Sans Symbols" w:hAnsi="Noto Sans Symbols" w:cs="Noto Sans Symbols"/>
        <w:sz w:val="20"/>
        <w:szCs w:val="20"/>
      </w:rPr>
    </w:lvl>
    <w:lvl w:ilvl="5">
      <w:numFmt w:val="bullet"/>
      <w:lvlText w:val="▪"/>
      <w:lvlJc w:val="left"/>
      <w:pPr>
        <w:ind w:left="4320" w:hanging="360"/>
      </w:pPr>
      <w:rPr>
        <w:rFonts w:ascii="Noto Sans Symbols" w:eastAsia="Noto Sans Symbols" w:hAnsi="Noto Sans Symbols" w:cs="Noto Sans Symbols"/>
        <w:sz w:val="20"/>
        <w:szCs w:val="20"/>
      </w:rPr>
    </w:lvl>
    <w:lvl w:ilvl="6">
      <w:numFmt w:val="bullet"/>
      <w:lvlText w:val="▪"/>
      <w:lvlJc w:val="left"/>
      <w:pPr>
        <w:ind w:left="5040" w:hanging="360"/>
      </w:pPr>
      <w:rPr>
        <w:rFonts w:ascii="Noto Sans Symbols" w:eastAsia="Noto Sans Symbols" w:hAnsi="Noto Sans Symbols" w:cs="Noto Sans Symbols"/>
        <w:sz w:val="20"/>
        <w:szCs w:val="20"/>
      </w:rPr>
    </w:lvl>
    <w:lvl w:ilvl="7">
      <w:numFmt w:val="bullet"/>
      <w:lvlText w:val="▪"/>
      <w:lvlJc w:val="left"/>
      <w:pPr>
        <w:ind w:left="5760" w:hanging="360"/>
      </w:pPr>
      <w:rPr>
        <w:rFonts w:ascii="Noto Sans Symbols" w:eastAsia="Noto Sans Symbols" w:hAnsi="Noto Sans Symbols" w:cs="Noto Sans Symbols"/>
        <w:sz w:val="20"/>
        <w:szCs w:val="20"/>
      </w:rPr>
    </w:lvl>
    <w:lvl w:ilvl="8">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29723771"/>
    <w:multiLevelType w:val="hybridMultilevel"/>
    <w:tmpl w:val="4FACDE9A"/>
    <w:lvl w:ilvl="0" w:tplc="9FD656CC">
      <w:start w:val="1"/>
      <w:numFmt w:val="decimal"/>
      <w:lvlText w:val="%1."/>
      <w:lvlJc w:val="left"/>
      <w:pPr>
        <w:ind w:left="720" w:hanging="360"/>
      </w:pPr>
      <w:rPr>
        <w:b/>
        <w:bCs/>
        <w:color w:val="000000" w:themeColor="tex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38F6635F"/>
    <w:multiLevelType w:val="hybridMultilevel"/>
    <w:tmpl w:val="559EE348"/>
    <w:lvl w:ilvl="0" w:tplc="F86256D0">
      <w:start w:val="1"/>
      <w:numFmt w:val="decimal"/>
      <w:lvlText w:val="%1."/>
      <w:lvlJc w:val="left"/>
      <w:pPr>
        <w:ind w:left="720" w:hanging="360"/>
      </w:pPr>
      <w:rPr>
        <w:b/>
        <w:bCs/>
        <w:color w:val="000000" w:themeColor="tex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BAA318E"/>
    <w:multiLevelType w:val="multilevel"/>
    <w:tmpl w:val="A04851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3CDB4EDB"/>
    <w:multiLevelType w:val="hybridMultilevel"/>
    <w:tmpl w:val="D576B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58E116A"/>
    <w:multiLevelType w:val="multilevel"/>
    <w:tmpl w:val="954C0046"/>
    <w:lvl w:ilvl="0">
      <w:start w:val="1"/>
      <w:numFmt w:val="bullet"/>
      <w:lvlText w:val="●"/>
      <w:lvlJc w:val="left"/>
      <w:pPr>
        <w:ind w:left="720" w:hanging="360"/>
      </w:pPr>
      <w:rPr>
        <w:rFonts w:ascii="Noto Sans Symbols" w:eastAsia="Noto Sans Symbols" w:hAnsi="Noto Sans Symbols" w:cs="Noto Sans Symbols"/>
        <w:sz w:val="20"/>
        <w:szCs w:val="20"/>
      </w:rPr>
    </w:lvl>
    <w:lvl w:ilvl="1">
      <w:numFmt w:val="bullet"/>
      <w:lvlText w:val="o"/>
      <w:lvlJc w:val="left"/>
      <w:pPr>
        <w:ind w:left="1440" w:hanging="360"/>
      </w:pPr>
      <w:rPr>
        <w:rFonts w:ascii="Courier New" w:eastAsia="Courier New" w:hAnsi="Courier New" w:cs="Courier New"/>
        <w:sz w:val="20"/>
        <w:szCs w:val="20"/>
      </w:rPr>
    </w:lvl>
    <w:lvl w:ilvl="2">
      <w:numFmt w:val="bullet"/>
      <w:lvlText w:val="▪"/>
      <w:lvlJc w:val="left"/>
      <w:pPr>
        <w:ind w:left="2160" w:hanging="360"/>
      </w:pPr>
      <w:rPr>
        <w:rFonts w:ascii="Noto Sans Symbols" w:eastAsia="Noto Sans Symbols" w:hAnsi="Noto Sans Symbols" w:cs="Noto Sans Symbols"/>
        <w:sz w:val="20"/>
        <w:szCs w:val="20"/>
      </w:rPr>
    </w:lvl>
    <w:lvl w:ilvl="3">
      <w:numFmt w:val="bullet"/>
      <w:lvlText w:val="▪"/>
      <w:lvlJc w:val="left"/>
      <w:pPr>
        <w:ind w:left="2880" w:hanging="360"/>
      </w:pPr>
      <w:rPr>
        <w:rFonts w:ascii="Noto Sans Symbols" w:eastAsia="Noto Sans Symbols" w:hAnsi="Noto Sans Symbols" w:cs="Noto Sans Symbols"/>
        <w:sz w:val="20"/>
        <w:szCs w:val="20"/>
      </w:rPr>
    </w:lvl>
    <w:lvl w:ilvl="4">
      <w:numFmt w:val="bullet"/>
      <w:lvlText w:val="▪"/>
      <w:lvlJc w:val="left"/>
      <w:pPr>
        <w:ind w:left="3600" w:hanging="360"/>
      </w:pPr>
      <w:rPr>
        <w:rFonts w:ascii="Noto Sans Symbols" w:eastAsia="Noto Sans Symbols" w:hAnsi="Noto Sans Symbols" w:cs="Noto Sans Symbols"/>
        <w:sz w:val="20"/>
        <w:szCs w:val="20"/>
      </w:rPr>
    </w:lvl>
    <w:lvl w:ilvl="5">
      <w:numFmt w:val="bullet"/>
      <w:lvlText w:val="▪"/>
      <w:lvlJc w:val="left"/>
      <w:pPr>
        <w:ind w:left="4320" w:hanging="360"/>
      </w:pPr>
      <w:rPr>
        <w:rFonts w:ascii="Noto Sans Symbols" w:eastAsia="Noto Sans Symbols" w:hAnsi="Noto Sans Symbols" w:cs="Noto Sans Symbols"/>
        <w:sz w:val="20"/>
        <w:szCs w:val="20"/>
      </w:rPr>
    </w:lvl>
    <w:lvl w:ilvl="6">
      <w:numFmt w:val="bullet"/>
      <w:lvlText w:val="▪"/>
      <w:lvlJc w:val="left"/>
      <w:pPr>
        <w:ind w:left="5040" w:hanging="360"/>
      </w:pPr>
      <w:rPr>
        <w:rFonts w:ascii="Noto Sans Symbols" w:eastAsia="Noto Sans Symbols" w:hAnsi="Noto Sans Symbols" w:cs="Noto Sans Symbols"/>
        <w:sz w:val="20"/>
        <w:szCs w:val="20"/>
      </w:rPr>
    </w:lvl>
    <w:lvl w:ilvl="7">
      <w:numFmt w:val="bullet"/>
      <w:lvlText w:val="▪"/>
      <w:lvlJc w:val="left"/>
      <w:pPr>
        <w:ind w:left="5760" w:hanging="360"/>
      </w:pPr>
      <w:rPr>
        <w:rFonts w:ascii="Noto Sans Symbols" w:eastAsia="Noto Sans Symbols" w:hAnsi="Noto Sans Symbols" w:cs="Noto Sans Symbols"/>
        <w:sz w:val="20"/>
        <w:szCs w:val="20"/>
      </w:rPr>
    </w:lvl>
    <w:lvl w:ilvl="8">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4E880642"/>
    <w:multiLevelType w:val="hybridMultilevel"/>
    <w:tmpl w:val="9EF48DB6"/>
    <w:lvl w:ilvl="0" w:tplc="26841024">
      <w:start w:val="5"/>
      <w:numFmt w:val="decimal"/>
      <w:lvlText w:val="%1."/>
      <w:lvlJc w:val="left"/>
      <w:pPr>
        <w:ind w:left="720" w:hanging="360"/>
      </w:pPr>
      <w:rPr>
        <w:rFonts w:hint="default"/>
        <w:b/>
        <w:bCs w:val="0"/>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FD61A92"/>
    <w:multiLevelType w:val="hybridMultilevel"/>
    <w:tmpl w:val="DD0A7D0A"/>
    <w:lvl w:ilvl="0" w:tplc="6C3A45F8">
      <w:start w:val="8"/>
      <w:numFmt w:val="decimal"/>
      <w:lvlText w:val="%1."/>
      <w:lvlJc w:val="left"/>
      <w:pPr>
        <w:ind w:left="720" w:hanging="360"/>
      </w:pPr>
      <w:rPr>
        <w:b/>
        <w:bCs/>
      </w:rPr>
    </w:lvl>
    <w:lvl w:ilvl="1" w:tplc="13E6A77A">
      <w:start w:val="1"/>
      <w:numFmt w:val="lowerLetter"/>
      <w:lvlText w:val="%2."/>
      <w:lvlJc w:val="left"/>
      <w:pPr>
        <w:ind w:left="1440" w:hanging="360"/>
      </w:pPr>
    </w:lvl>
    <w:lvl w:ilvl="2" w:tplc="7E50350A">
      <w:start w:val="1"/>
      <w:numFmt w:val="lowerRoman"/>
      <w:lvlText w:val="%3."/>
      <w:lvlJc w:val="right"/>
      <w:pPr>
        <w:ind w:left="2160" w:hanging="180"/>
      </w:pPr>
    </w:lvl>
    <w:lvl w:ilvl="3" w:tplc="080E7FB0">
      <w:start w:val="1"/>
      <w:numFmt w:val="decimal"/>
      <w:lvlText w:val="%4."/>
      <w:lvlJc w:val="left"/>
      <w:pPr>
        <w:ind w:left="2880" w:hanging="360"/>
      </w:pPr>
    </w:lvl>
    <w:lvl w:ilvl="4" w:tplc="F858ED78">
      <w:start w:val="1"/>
      <w:numFmt w:val="lowerLetter"/>
      <w:lvlText w:val="%5."/>
      <w:lvlJc w:val="left"/>
      <w:pPr>
        <w:ind w:left="3600" w:hanging="360"/>
      </w:pPr>
    </w:lvl>
    <w:lvl w:ilvl="5" w:tplc="BD225CD6">
      <w:start w:val="1"/>
      <w:numFmt w:val="lowerRoman"/>
      <w:lvlText w:val="%6."/>
      <w:lvlJc w:val="right"/>
      <w:pPr>
        <w:ind w:left="4320" w:hanging="180"/>
      </w:pPr>
    </w:lvl>
    <w:lvl w:ilvl="6" w:tplc="E9C6F312">
      <w:start w:val="1"/>
      <w:numFmt w:val="decimal"/>
      <w:lvlText w:val="%7."/>
      <w:lvlJc w:val="left"/>
      <w:pPr>
        <w:ind w:left="5040" w:hanging="360"/>
      </w:pPr>
    </w:lvl>
    <w:lvl w:ilvl="7" w:tplc="A39C2AFE">
      <w:start w:val="1"/>
      <w:numFmt w:val="lowerLetter"/>
      <w:lvlText w:val="%8."/>
      <w:lvlJc w:val="left"/>
      <w:pPr>
        <w:ind w:left="5760" w:hanging="360"/>
      </w:pPr>
    </w:lvl>
    <w:lvl w:ilvl="8" w:tplc="A294ACE4">
      <w:start w:val="1"/>
      <w:numFmt w:val="lowerRoman"/>
      <w:lvlText w:val="%9."/>
      <w:lvlJc w:val="right"/>
      <w:pPr>
        <w:ind w:left="6480" w:hanging="180"/>
      </w:pPr>
    </w:lvl>
  </w:abstractNum>
  <w:abstractNum w:abstractNumId="18" w15:restartNumberingAfterBreak="0">
    <w:nsid w:val="63017874"/>
    <w:multiLevelType w:val="hybridMultilevel"/>
    <w:tmpl w:val="B6AC9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232704"/>
    <w:multiLevelType w:val="hybridMultilevel"/>
    <w:tmpl w:val="1964653A"/>
    <w:lvl w:ilvl="0" w:tplc="95E87FE6">
      <w:start w:val="5"/>
      <w:numFmt w:val="decimal"/>
      <w:lvlText w:val="%1."/>
      <w:lvlJc w:val="left"/>
      <w:pPr>
        <w:ind w:left="720" w:hanging="360"/>
      </w:pPr>
      <w:rPr>
        <w:rFonts w:hint="default"/>
        <w:b/>
        <w:bCs w:val="0"/>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DA36259"/>
    <w:multiLevelType w:val="hybridMultilevel"/>
    <w:tmpl w:val="252EB0C4"/>
    <w:lvl w:ilvl="0" w:tplc="C016B1EA">
      <w:start w:val="5"/>
      <w:numFmt w:val="decimal"/>
      <w:lvlText w:val="%1."/>
      <w:lvlJc w:val="left"/>
      <w:pPr>
        <w:ind w:left="720" w:hanging="360"/>
      </w:pPr>
      <w:rPr>
        <w:b/>
        <w:bCs/>
        <w:color w:val="auto"/>
      </w:rPr>
    </w:lvl>
    <w:lvl w:ilvl="1" w:tplc="4C781A12">
      <w:start w:val="1"/>
      <w:numFmt w:val="lowerLetter"/>
      <w:lvlText w:val="%2."/>
      <w:lvlJc w:val="left"/>
      <w:pPr>
        <w:ind w:left="1440" w:hanging="360"/>
      </w:pPr>
    </w:lvl>
    <w:lvl w:ilvl="2" w:tplc="8F60E9AA">
      <w:start w:val="1"/>
      <w:numFmt w:val="lowerRoman"/>
      <w:lvlText w:val="%3."/>
      <w:lvlJc w:val="right"/>
      <w:pPr>
        <w:ind w:left="2160" w:hanging="180"/>
      </w:pPr>
    </w:lvl>
    <w:lvl w:ilvl="3" w:tplc="B79435A6">
      <w:start w:val="1"/>
      <w:numFmt w:val="decimal"/>
      <w:lvlText w:val="%4."/>
      <w:lvlJc w:val="left"/>
      <w:pPr>
        <w:ind w:left="2880" w:hanging="360"/>
      </w:pPr>
    </w:lvl>
    <w:lvl w:ilvl="4" w:tplc="A2E6D8DC">
      <w:start w:val="1"/>
      <w:numFmt w:val="lowerLetter"/>
      <w:lvlText w:val="%5."/>
      <w:lvlJc w:val="left"/>
      <w:pPr>
        <w:ind w:left="3600" w:hanging="360"/>
      </w:pPr>
    </w:lvl>
    <w:lvl w:ilvl="5" w:tplc="222C7A88">
      <w:start w:val="1"/>
      <w:numFmt w:val="lowerRoman"/>
      <w:lvlText w:val="%6."/>
      <w:lvlJc w:val="right"/>
      <w:pPr>
        <w:ind w:left="4320" w:hanging="180"/>
      </w:pPr>
    </w:lvl>
    <w:lvl w:ilvl="6" w:tplc="2A1262C8">
      <w:start w:val="1"/>
      <w:numFmt w:val="decimal"/>
      <w:lvlText w:val="%7."/>
      <w:lvlJc w:val="left"/>
      <w:pPr>
        <w:ind w:left="5040" w:hanging="360"/>
      </w:pPr>
    </w:lvl>
    <w:lvl w:ilvl="7" w:tplc="304A0C1E">
      <w:start w:val="1"/>
      <w:numFmt w:val="lowerLetter"/>
      <w:lvlText w:val="%8."/>
      <w:lvlJc w:val="left"/>
      <w:pPr>
        <w:ind w:left="5760" w:hanging="360"/>
      </w:pPr>
    </w:lvl>
    <w:lvl w:ilvl="8" w:tplc="2960C776">
      <w:start w:val="1"/>
      <w:numFmt w:val="lowerRoman"/>
      <w:lvlText w:val="%9."/>
      <w:lvlJc w:val="right"/>
      <w:pPr>
        <w:ind w:left="6480" w:hanging="180"/>
      </w:pPr>
    </w:lvl>
  </w:abstractNum>
  <w:abstractNum w:abstractNumId="21" w15:restartNumberingAfterBreak="0">
    <w:nsid w:val="6E4B126E"/>
    <w:multiLevelType w:val="hybridMultilevel"/>
    <w:tmpl w:val="FC8E8292"/>
    <w:lvl w:ilvl="0" w:tplc="464E92B6">
      <w:start w:val="8"/>
      <w:numFmt w:val="decimal"/>
      <w:lvlText w:val="%1."/>
      <w:lvlJc w:val="left"/>
      <w:pPr>
        <w:ind w:left="576"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A5A1C00"/>
    <w:multiLevelType w:val="multilevel"/>
    <w:tmpl w:val="B1EAFDCC"/>
    <w:lvl w:ilvl="0">
      <w:start w:val="1"/>
      <w:numFmt w:val="bullet"/>
      <w:lvlText w:val="●"/>
      <w:lvlJc w:val="left"/>
      <w:pPr>
        <w:ind w:left="780" w:hanging="360"/>
      </w:pPr>
      <w:rPr>
        <w:rFonts w:ascii="Noto Sans Symbols" w:eastAsia="Noto Sans Symbols" w:hAnsi="Noto Sans Symbols" w:cs="Noto Sans Symbols"/>
        <w:sz w:val="20"/>
        <w:szCs w:val="20"/>
      </w:rPr>
    </w:lvl>
    <w:lvl w:ilvl="1">
      <w:numFmt w:val="bullet"/>
      <w:lvlText w:val="o"/>
      <w:lvlJc w:val="left"/>
      <w:pPr>
        <w:ind w:left="1500" w:hanging="360"/>
      </w:pPr>
      <w:rPr>
        <w:rFonts w:ascii="Courier New" w:eastAsia="Courier New" w:hAnsi="Courier New" w:cs="Courier New"/>
        <w:sz w:val="20"/>
        <w:szCs w:val="20"/>
      </w:rPr>
    </w:lvl>
    <w:lvl w:ilvl="2">
      <w:numFmt w:val="bullet"/>
      <w:lvlText w:val="▪"/>
      <w:lvlJc w:val="left"/>
      <w:pPr>
        <w:ind w:left="2220" w:hanging="360"/>
      </w:pPr>
      <w:rPr>
        <w:rFonts w:ascii="Noto Sans Symbols" w:eastAsia="Noto Sans Symbols" w:hAnsi="Noto Sans Symbols" w:cs="Noto Sans Symbols"/>
        <w:sz w:val="20"/>
        <w:szCs w:val="20"/>
      </w:rPr>
    </w:lvl>
    <w:lvl w:ilvl="3">
      <w:numFmt w:val="bullet"/>
      <w:lvlText w:val="▪"/>
      <w:lvlJc w:val="left"/>
      <w:pPr>
        <w:ind w:left="2940" w:hanging="360"/>
      </w:pPr>
      <w:rPr>
        <w:rFonts w:ascii="Noto Sans Symbols" w:eastAsia="Noto Sans Symbols" w:hAnsi="Noto Sans Symbols" w:cs="Noto Sans Symbols"/>
        <w:sz w:val="20"/>
        <w:szCs w:val="20"/>
      </w:rPr>
    </w:lvl>
    <w:lvl w:ilvl="4">
      <w:numFmt w:val="bullet"/>
      <w:lvlText w:val="▪"/>
      <w:lvlJc w:val="left"/>
      <w:pPr>
        <w:ind w:left="3660" w:hanging="360"/>
      </w:pPr>
      <w:rPr>
        <w:rFonts w:ascii="Noto Sans Symbols" w:eastAsia="Noto Sans Symbols" w:hAnsi="Noto Sans Symbols" w:cs="Noto Sans Symbols"/>
        <w:sz w:val="20"/>
        <w:szCs w:val="20"/>
      </w:rPr>
    </w:lvl>
    <w:lvl w:ilvl="5">
      <w:numFmt w:val="bullet"/>
      <w:lvlText w:val="▪"/>
      <w:lvlJc w:val="left"/>
      <w:pPr>
        <w:ind w:left="4380" w:hanging="360"/>
      </w:pPr>
      <w:rPr>
        <w:rFonts w:ascii="Noto Sans Symbols" w:eastAsia="Noto Sans Symbols" w:hAnsi="Noto Sans Symbols" w:cs="Noto Sans Symbols"/>
        <w:sz w:val="20"/>
        <w:szCs w:val="20"/>
      </w:rPr>
    </w:lvl>
    <w:lvl w:ilvl="6">
      <w:numFmt w:val="bullet"/>
      <w:lvlText w:val="▪"/>
      <w:lvlJc w:val="left"/>
      <w:pPr>
        <w:ind w:left="5100" w:hanging="360"/>
      </w:pPr>
      <w:rPr>
        <w:rFonts w:ascii="Noto Sans Symbols" w:eastAsia="Noto Sans Symbols" w:hAnsi="Noto Sans Symbols" w:cs="Noto Sans Symbols"/>
        <w:sz w:val="20"/>
        <w:szCs w:val="20"/>
      </w:rPr>
    </w:lvl>
    <w:lvl w:ilvl="7">
      <w:numFmt w:val="bullet"/>
      <w:lvlText w:val="▪"/>
      <w:lvlJc w:val="left"/>
      <w:pPr>
        <w:ind w:left="5820" w:hanging="360"/>
      </w:pPr>
      <w:rPr>
        <w:rFonts w:ascii="Noto Sans Symbols" w:eastAsia="Noto Sans Symbols" w:hAnsi="Noto Sans Symbols" w:cs="Noto Sans Symbols"/>
        <w:sz w:val="20"/>
        <w:szCs w:val="20"/>
      </w:rPr>
    </w:lvl>
    <w:lvl w:ilvl="8">
      <w:numFmt w:val="bullet"/>
      <w:lvlText w:val="▪"/>
      <w:lvlJc w:val="left"/>
      <w:pPr>
        <w:ind w:left="6540" w:hanging="360"/>
      </w:pPr>
      <w:rPr>
        <w:rFonts w:ascii="Noto Sans Symbols" w:eastAsia="Noto Sans Symbols" w:hAnsi="Noto Sans Symbols" w:cs="Noto Sans Symbols"/>
        <w:sz w:val="20"/>
        <w:szCs w:val="20"/>
      </w:rPr>
    </w:lvl>
  </w:abstractNum>
  <w:abstractNum w:abstractNumId="23" w15:restartNumberingAfterBreak="0">
    <w:nsid w:val="7D061BB9"/>
    <w:multiLevelType w:val="hybridMultilevel"/>
    <w:tmpl w:val="76F4F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E3A593E"/>
    <w:multiLevelType w:val="hybridMultilevel"/>
    <w:tmpl w:val="BB9622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96375489">
    <w:abstractNumId w:val="8"/>
  </w:num>
  <w:num w:numId="2" w16cid:durableId="1475223513">
    <w:abstractNumId w:val="0"/>
  </w:num>
  <w:num w:numId="3" w16cid:durableId="662662473">
    <w:abstractNumId w:val="4"/>
  </w:num>
  <w:num w:numId="4" w16cid:durableId="1567571486">
    <w:abstractNumId w:val="13"/>
  </w:num>
  <w:num w:numId="5" w16cid:durableId="1107114510">
    <w:abstractNumId w:val="2"/>
  </w:num>
  <w:num w:numId="6" w16cid:durableId="333070300">
    <w:abstractNumId w:val="3"/>
  </w:num>
  <w:num w:numId="7" w16cid:durableId="485631361">
    <w:abstractNumId w:val="22"/>
  </w:num>
  <w:num w:numId="8" w16cid:durableId="1829321122">
    <w:abstractNumId w:val="15"/>
  </w:num>
  <w:num w:numId="9" w16cid:durableId="1015375813">
    <w:abstractNumId w:val="10"/>
  </w:num>
  <w:num w:numId="10" w16cid:durableId="967124705">
    <w:abstractNumId w:val="5"/>
  </w:num>
  <w:num w:numId="11" w16cid:durableId="814184381">
    <w:abstractNumId w:val="12"/>
  </w:num>
  <w:num w:numId="12" w16cid:durableId="1708869212">
    <w:abstractNumId w:val="11"/>
  </w:num>
  <w:num w:numId="13" w16cid:durableId="502939307">
    <w:abstractNumId w:val="9"/>
  </w:num>
  <w:num w:numId="14" w16cid:durableId="1879195109">
    <w:abstractNumId w:val="16"/>
  </w:num>
  <w:num w:numId="15" w16cid:durableId="1025400972">
    <w:abstractNumId w:val="7"/>
  </w:num>
  <w:num w:numId="16" w16cid:durableId="519969740">
    <w:abstractNumId w:val="19"/>
  </w:num>
  <w:num w:numId="17" w16cid:durableId="740063300">
    <w:abstractNumId w:val="1"/>
  </w:num>
  <w:num w:numId="18" w16cid:durableId="755368379">
    <w:abstractNumId w:val="17"/>
  </w:num>
  <w:num w:numId="19" w16cid:durableId="186213129">
    <w:abstractNumId w:val="21"/>
  </w:num>
  <w:num w:numId="20" w16cid:durableId="66346830">
    <w:abstractNumId w:val="20"/>
  </w:num>
  <w:num w:numId="21" w16cid:durableId="289407824">
    <w:abstractNumId w:val="6"/>
  </w:num>
  <w:num w:numId="22" w16cid:durableId="363940078">
    <w:abstractNumId w:val="18"/>
  </w:num>
  <w:num w:numId="23" w16cid:durableId="1756440867">
    <w:abstractNumId w:val="14"/>
  </w:num>
  <w:num w:numId="24" w16cid:durableId="1747650514">
    <w:abstractNumId w:val="23"/>
  </w:num>
  <w:num w:numId="25" w16cid:durableId="146097963">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1769"/>
    <w:rsid w:val="00004170"/>
    <w:rsid w:val="00020396"/>
    <w:rsid w:val="00033145"/>
    <w:rsid w:val="00034FF0"/>
    <w:rsid w:val="00054D06"/>
    <w:rsid w:val="00061D17"/>
    <w:rsid w:val="00064A1B"/>
    <w:rsid w:val="000838F8"/>
    <w:rsid w:val="000A1944"/>
    <w:rsid w:val="000E099A"/>
    <w:rsid w:val="000F42D0"/>
    <w:rsid w:val="000F668C"/>
    <w:rsid w:val="0010345F"/>
    <w:rsid w:val="0011742E"/>
    <w:rsid w:val="00141C55"/>
    <w:rsid w:val="001511D0"/>
    <w:rsid w:val="00162EE6"/>
    <w:rsid w:val="00183C08"/>
    <w:rsid w:val="0019660E"/>
    <w:rsid w:val="001C3D23"/>
    <w:rsid w:val="001F0959"/>
    <w:rsid w:val="001F7FFC"/>
    <w:rsid w:val="00201A3A"/>
    <w:rsid w:val="00202546"/>
    <w:rsid w:val="00226FE8"/>
    <w:rsid w:val="00232AFF"/>
    <w:rsid w:val="002623EF"/>
    <w:rsid w:val="0029184C"/>
    <w:rsid w:val="002E5B40"/>
    <w:rsid w:val="002F0442"/>
    <w:rsid w:val="00313F75"/>
    <w:rsid w:val="0033253D"/>
    <w:rsid w:val="00346767"/>
    <w:rsid w:val="00357E0D"/>
    <w:rsid w:val="00375C98"/>
    <w:rsid w:val="00383F5E"/>
    <w:rsid w:val="003A5F84"/>
    <w:rsid w:val="003A73E7"/>
    <w:rsid w:val="0042089D"/>
    <w:rsid w:val="004228EF"/>
    <w:rsid w:val="00427D93"/>
    <w:rsid w:val="00435EBE"/>
    <w:rsid w:val="00470CAF"/>
    <w:rsid w:val="004805A5"/>
    <w:rsid w:val="004E4995"/>
    <w:rsid w:val="004E5250"/>
    <w:rsid w:val="00510E27"/>
    <w:rsid w:val="005122D5"/>
    <w:rsid w:val="005209D3"/>
    <w:rsid w:val="00523945"/>
    <w:rsid w:val="00540831"/>
    <w:rsid w:val="00541769"/>
    <w:rsid w:val="005659CA"/>
    <w:rsid w:val="005D63A7"/>
    <w:rsid w:val="005D721B"/>
    <w:rsid w:val="00621E00"/>
    <w:rsid w:val="006333CE"/>
    <w:rsid w:val="00654DAC"/>
    <w:rsid w:val="00663DC3"/>
    <w:rsid w:val="0068219E"/>
    <w:rsid w:val="00696765"/>
    <w:rsid w:val="006C2275"/>
    <w:rsid w:val="006D5782"/>
    <w:rsid w:val="006F1031"/>
    <w:rsid w:val="00700B98"/>
    <w:rsid w:val="00706A16"/>
    <w:rsid w:val="00717493"/>
    <w:rsid w:val="00743627"/>
    <w:rsid w:val="00753AF6"/>
    <w:rsid w:val="0078360B"/>
    <w:rsid w:val="0078507C"/>
    <w:rsid w:val="007E1C15"/>
    <w:rsid w:val="00856155"/>
    <w:rsid w:val="008701B7"/>
    <w:rsid w:val="00887B13"/>
    <w:rsid w:val="00894A07"/>
    <w:rsid w:val="008B5DC3"/>
    <w:rsid w:val="00940217"/>
    <w:rsid w:val="00976B7C"/>
    <w:rsid w:val="00985FB2"/>
    <w:rsid w:val="00991ABA"/>
    <w:rsid w:val="009951F2"/>
    <w:rsid w:val="009A54A4"/>
    <w:rsid w:val="009A7A12"/>
    <w:rsid w:val="009C23B5"/>
    <w:rsid w:val="009C7C6F"/>
    <w:rsid w:val="00A0312D"/>
    <w:rsid w:val="00A205B6"/>
    <w:rsid w:val="00A209AB"/>
    <w:rsid w:val="00A24476"/>
    <w:rsid w:val="00A279D0"/>
    <w:rsid w:val="00A5123D"/>
    <w:rsid w:val="00AA719D"/>
    <w:rsid w:val="00AC482E"/>
    <w:rsid w:val="00AD1583"/>
    <w:rsid w:val="00AF0E50"/>
    <w:rsid w:val="00B146E7"/>
    <w:rsid w:val="00B83611"/>
    <w:rsid w:val="00BA0E0B"/>
    <w:rsid w:val="00BC1C32"/>
    <w:rsid w:val="00BC310A"/>
    <w:rsid w:val="00BE5F2C"/>
    <w:rsid w:val="00BF773A"/>
    <w:rsid w:val="00C2123C"/>
    <w:rsid w:val="00CD5068"/>
    <w:rsid w:val="00CE195C"/>
    <w:rsid w:val="00CF1E0B"/>
    <w:rsid w:val="00CF3A1E"/>
    <w:rsid w:val="00D1232B"/>
    <w:rsid w:val="00D24DE6"/>
    <w:rsid w:val="00D25AC1"/>
    <w:rsid w:val="00D329AC"/>
    <w:rsid w:val="00D33AF7"/>
    <w:rsid w:val="00DD1478"/>
    <w:rsid w:val="00E504C4"/>
    <w:rsid w:val="00E62566"/>
    <w:rsid w:val="00E91872"/>
    <w:rsid w:val="00EA0376"/>
    <w:rsid w:val="00EA58A9"/>
    <w:rsid w:val="00EC2621"/>
    <w:rsid w:val="00EF04DD"/>
    <w:rsid w:val="00F04947"/>
    <w:rsid w:val="00F14E66"/>
    <w:rsid w:val="00F22590"/>
    <w:rsid w:val="00F22656"/>
    <w:rsid w:val="00F23F08"/>
    <w:rsid w:val="00F53733"/>
    <w:rsid w:val="00F67ACF"/>
    <w:rsid w:val="00F83A75"/>
    <w:rsid w:val="00F83CBC"/>
    <w:rsid w:val="00FE2C00"/>
    <w:rsid w:val="00FF335D"/>
    <w:rsid w:val="0952D1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866D6F"/>
  <w15:docId w15:val="{B3610FD9-66C3-42FF-B6C9-5CF2050E1B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Open Sans" w:eastAsia="Open Sans" w:hAnsi="Open Sans" w:cs="Open Sans"/>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7FFC"/>
    <w:rPr>
      <w:rFonts w:asciiTheme="majorHAnsi" w:hAnsiTheme="majorHAnsi"/>
      <w:sz w:val="24"/>
    </w:rPr>
  </w:style>
  <w:style w:type="paragraph" w:styleId="Heading1">
    <w:name w:val="heading 1"/>
    <w:aliases w:val="orange heading"/>
    <w:basedOn w:val="Normal"/>
    <w:next w:val="Normal"/>
    <w:uiPriority w:val="9"/>
    <w:qFormat/>
    <w:rsid w:val="001F7FFC"/>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200" w:line="360" w:lineRule="auto"/>
      <w:outlineLvl w:val="2"/>
    </w:pPr>
    <w:rPr>
      <w:color w:val="008342"/>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200" w:line="360" w:lineRule="auto"/>
    </w:pPr>
    <w:rPr>
      <w:b/>
      <w:sz w:val="50"/>
      <w:szCs w:val="50"/>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981407"/>
    <w:pPr>
      <w:tabs>
        <w:tab w:val="center" w:pos="4680"/>
        <w:tab w:val="right" w:pos="9360"/>
      </w:tabs>
      <w:spacing w:line="240" w:lineRule="auto"/>
    </w:pPr>
  </w:style>
  <w:style w:type="character" w:customStyle="1" w:styleId="HeaderChar">
    <w:name w:val="Header Char"/>
    <w:basedOn w:val="DefaultParagraphFont"/>
    <w:link w:val="Header"/>
    <w:uiPriority w:val="99"/>
    <w:rsid w:val="00981407"/>
  </w:style>
  <w:style w:type="paragraph" w:styleId="Footer">
    <w:name w:val="footer"/>
    <w:basedOn w:val="Normal"/>
    <w:link w:val="FooterChar"/>
    <w:uiPriority w:val="99"/>
    <w:unhideWhenUsed/>
    <w:rsid w:val="00981407"/>
    <w:pPr>
      <w:tabs>
        <w:tab w:val="center" w:pos="4680"/>
        <w:tab w:val="right" w:pos="9360"/>
      </w:tabs>
      <w:spacing w:line="240" w:lineRule="auto"/>
    </w:pPr>
  </w:style>
  <w:style w:type="character" w:customStyle="1" w:styleId="FooterChar">
    <w:name w:val="Footer Char"/>
    <w:basedOn w:val="DefaultParagraphFont"/>
    <w:link w:val="Footer"/>
    <w:uiPriority w:val="99"/>
    <w:rsid w:val="00981407"/>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2F0442"/>
    <w:pPr>
      <w:ind w:left="720"/>
      <w:contextualSpacing/>
    </w:pPr>
    <w:rPr>
      <w:rFonts w:ascii="Arial" w:eastAsia="Arial" w:hAnsi="Arial" w:cs="Arial"/>
    </w:rPr>
  </w:style>
  <w:style w:type="table" w:styleId="TableGrid">
    <w:name w:val="Table Grid"/>
    <w:basedOn w:val="TableNormal"/>
    <w:uiPriority w:val="39"/>
    <w:rsid w:val="002F0442"/>
    <w:pPr>
      <w:spacing w:line="240" w:lineRule="auto"/>
    </w:pPr>
    <w:rPr>
      <w:rFonts w:asciiTheme="minorHAnsi" w:eastAsiaTheme="minorHAnsi" w:hAnsiTheme="minorHAnsi" w:cstheme="minorBid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054D06"/>
    <w:rPr>
      <w:sz w:val="16"/>
      <w:szCs w:val="16"/>
    </w:rPr>
  </w:style>
  <w:style w:type="paragraph" w:styleId="CommentText">
    <w:name w:val="annotation text"/>
    <w:basedOn w:val="Normal"/>
    <w:link w:val="CommentTextChar"/>
    <w:uiPriority w:val="99"/>
    <w:unhideWhenUsed/>
    <w:rsid w:val="00054D06"/>
    <w:pPr>
      <w:spacing w:line="240" w:lineRule="auto"/>
    </w:pPr>
    <w:rPr>
      <w:sz w:val="20"/>
      <w:szCs w:val="20"/>
    </w:rPr>
  </w:style>
  <w:style w:type="character" w:customStyle="1" w:styleId="CommentTextChar">
    <w:name w:val="Comment Text Char"/>
    <w:basedOn w:val="DefaultParagraphFont"/>
    <w:link w:val="CommentText"/>
    <w:uiPriority w:val="99"/>
    <w:rsid w:val="00054D06"/>
    <w:rPr>
      <w:sz w:val="20"/>
      <w:szCs w:val="20"/>
    </w:rPr>
  </w:style>
  <w:style w:type="paragraph" w:customStyle="1" w:styleId="Orange">
    <w:name w:val="Orange"/>
    <w:basedOn w:val="Heading1"/>
    <w:qFormat/>
    <w:rsid w:val="001F7FFC"/>
    <w:rPr>
      <w:b/>
      <w:color w:val="FA873D"/>
      <w:sz w:val="30"/>
    </w:rPr>
  </w:style>
  <w:style w:type="character" w:styleId="Hyperlink">
    <w:name w:val="Hyperlink"/>
    <w:basedOn w:val="DefaultParagraphFont"/>
    <w:uiPriority w:val="99"/>
    <w:unhideWhenUsed/>
    <w:rsid w:val="0011742E"/>
    <w:rPr>
      <w:color w:val="0000FF" w:themeColor="hyperlink"/>
      <w:u w:val="single"/>
    </w:rPr>
  </w:style>
  <w:style w:type="paragraph" w:styleId="FootnoteText">
    <w:name w:val="footnote text"/>
    <w:basedOn w:val="Normal"/>
    <w:link w:val="FootnoteTextChar"/>
    <w:uiPriority w:val="99"/>
    <w:semiHidden/>
    <w:unhideWhenUsed/>
    <w:rsid w:val="00A209AB"/>
    <w:pPr>
      <w:spacing w:line="240" w:lineRule="auto"/>
    </w:pPr>
    <w:rPr>
      <w:sz w:val="20"/>
      <w:szCs w:val="20"/>
    </w:rPr>
  </w:style>
  <w:style w:type="character" w:customStyle="1" w:styleId="FootnoteTextChar">
    <w:name w:val="Footnote Text Char"/>
    <w:basedOn w:val="DefaultParagraphFont"/>
    <w:link w:val="FootnoteText"/>
    <w:uiPriority w:val="99"/>
    <w:semiHidden/>
    <w:rsid w:val="00A209AB"/>
    <w:rPr>
      <w:rFonts w:asciiTheme="majorHAnsi" w:hAnsiTheme="majorHAnsi"/>
      <w:sz w:val="20"/>
      <w:szCs w:val="20"/>
    </w:rPr>
  </w:style>
  <w:style w:type="character" w:styleId="FootnoteReference">
    <w:name w:val="footnote reference"/>
    <w:basedOn w:val="DefaultParagraphFont"/>
    <w:uiPriority w:val="99"/>
    <w:semiHidden/>
    <w:unhideWhenUsed/>
    <w:rsid w:val="00A209AB"/>
    <w:rPr>
      <w:vertAlign w:val="superscript"/>
    </w:rPr>
  </w:style>
  <w:style w:type="character" w:customStyle="1" w:styleId="cf01">
    <w:name w:val="cf01"/>
    <w:basedOn w:val="DefaultParagraphFont"/>
    <w:rsid w:val="00A209AB"/>
    <w:rPr>
      <w:rFonts w:ascii="Segoe UI" w:hAnsi="Segoe UI" w:cs="Segoe UI" w:hint="default"/>
      <w:sz w:val="18"/>
      <w:szCs w:val="18"/>
    </w:rPr>
  </w:style>
  <w:style w:type="character" w:styleId="UnresolvedMention">
    <w:name w:val="Unresolved Mention"/>
    <w:basedOn w:val="DefaultParagraphFont"/>
    <w:uiPriority w:val="99"/>
    <w:semiHidden/>
    <w:unhideWhenUsed/>
    <w:rsid w:val="00A209AB"/>
    <w:rPr>
      <w:color w:val="605E5C"/>
      <w:shd w:val="clear" w:color="auto" w:fill="E1DFDD"/>
    </w:rPr>
  </w:style>
  <w:style w:type="paragraph" w:customStyle="1" w:styleId="pf0">
    <w:name w:val="pf0"/>
    <w:basedOn w:val="Normal"/>
    <w:rsid w:val="00AC482E"/>
    <w:pPr>
      <w:spacing w:before="100" w:beforeAutospacing="1" w:after="100" w:afterAutospacing="1" w:line="240" w:lineRule="auto"/>
    </w:pPr>
    <w:rPr>
      <w:rFonts w:ascii="Times New Roman" w:eastAsia="Times New Roman" w:hAnsi="Times New Roman" w:cs="Times New Roman"/>
      <w:szCs w:val="24"/>
      <w:lang w:val="en-US"/>
    </w:rPr>
  </w:style>
  <w:style w:type="character" w:customStyle="1" w:styleId="cf11">
    <w:name w:val="cf11"/>
    <w:basedOn w:val="DefaultParagraphFont"/>
    <w:rsid w:val="00AC482E"/>
    <w:rPr>
      <w:rFonts w:ascii="Segoe UI" w:hAnsi="Segoe UI" w:cs="Segoe UI" w:hint="default"/>
      <w:sz w:val="18"/>
      <w:szCs w:val="18"/>
    </w:rPr>
  </w:style>
  <w:style w:type="character" w:styleId="FollowedHyperlink">
    <w:name w:val="FollowedHyperlink"/>
    <w:basedOn w:val="DefaultParagraphFont"/>
    <w:uiPriority w:val="99"/>
    <w:semiHidden/>
    <w:unhideWhenUsed/>
    <w:rsid w:val="00D33AF7"/>
    <w:rPr>
      <w:color w:val="800080" w:themeColor="followedHyperlink"/>
      <w:u w:val="single"/>
    </w:rPr>
  </w:style>
  <w:style w:type="character" w:customStyle="1" w:styleId="cf21">
    <w:name w:val="cf21"/>
    <w:basedOn w:val="DefaultParagraphFont"/>
    <w:rsid w:val="00346767"/>
    <w:rPr>
      <w:rFonts w:ascii="Segoe UI" w:hAnsi="Segoe UI" w:cs="Segoe UI" w:hint="default"/>
      <w:sz w:val="18"/>
      <w:szCs w:val="18"/>
    </w:rPr>
  </w:style>
  <w:style w:type="paragraph" w:styleId="Revision">
    <w:name w:val="Revision"/>
    <w:hidden/>
    <w:uiPriority w:val="99"/>
    <w:semiHidden/>
    <w:rsid w:val="00A205B6"/>
    <w:pPr>
      <w:spacing w:line="240" w:lineRule="auto"/>
    </w:pPr>
    <w:rPr>
      <w:rFonts w:asciiTheme="majorHAnsi" w:hAnsiTheme="majorHAnsi"/>
      <w:sz w:val="24"/>
    </w:rPr>
  </w:style>
  <w:style w:type="paragraph" w:styleId="CommentSubject">
    <w:name w:val="annotation subject"/>
    <w:basedOn w:val="CommentText"/>
    <w:next w:val="CommentText"/>
    <w:link w:val="CommentSubjectChar"/>
    <w:uiPriority w:val="99"/>
    <w:semiHidden/>
    <w:unhideWhenUsed/>
    <w:rsid w:val="00162EE6"/>
    <w:rPr>
      <w:b/>
      <w:bCs/>
    </w:rPr>
  </w:style>
  <w:style w:type="character" w:customStyle="1" w:styleId="CommentSubjectChar">
    <w:name w:val="Comment Subject Char"/>
    <w:basedOn w:val="CommentTextChar"/>
    <w:link w:val="CommentSubject"/>
    <w:uiPriority w:val="99"/>
    <w:semiHidden/>
    <w:rsid w:val="00162EE6"/>
    <w:rPr>
      <w:rFonts w:asciiTheme="majorHAnsi" w:hAnsiTheme="majorHAnsi"/>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6567614">
      <w:bodyDiv w:val="1"/>
      <w:marLeft w:val="0"/>
      <w:marRight w:val="0"/>
      <w:marTop w:val="0"/>
      <w:marBottom w:val="0"/>
      <w:divBdr>
        <w:top w:val="none" w:sz="0" w:space="0" w:color="auto"/>
        <w:left w:val="none" w:sz="0" w:space="0" w:color="auto"/>
        <w:bottom w:val="none" w:sz="0" w:space="0" w:color="auto"/>
        <w:right w:val="none" w:sz="0" w:space="0" w:color="auto"/>
      </w:divBdr>
    </w:div>
    <w:div w:id="1226992250">
      <w:bodyDiv w:val="1"/>
      <w:marLeft w:val="0"/>
      <w:marRight w:val="0"/>
      <w:marTop w:val="0"/>
      <w:marBottom w:val="0"/>
      <w:divBdr>
        <w:top w:val="none" w:sz="0" w:space="0" w:color="auto"/>
        <w:left w:val="none" w:sz="0" w:space="0" w:color="auto"/>
        <w:bottom w:val="none" w:sz="0" w:space="0" w:color="auto"/>
        <w:right w:val="none" w:sz="0" w:space="0" w:color="auto"/>
      </w:divBdr>
    </w:div>
    <w:div w:id="16280509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www.feedlotmagazine.com/news/feedlot_special/2022-msu-feedlot-educational-series/article_e3c4f044-6d71-11ec-ae65-7f78422b6ac5.html" TargetMode="External"/><Relationship Id="rId26" Type="http://schemas.openxmlformats.org/officeDocument/2006/relationships/hyperlink" Target="https://www.dec.ny.gov/docs/water_pdf/researchguide.pdf" TargetMode="External"/><Relationship Id="rId39" Type="http://schemas.openxmlformats.org/officeDocument/2006/relationships/hyperlink" Target="https://extension.missouri.edu/publications/eq681" TargetMode="External"/><Relationship Id="rId21" Type="http://schemas.openxmlformats.org/officeDocument/2006/relationships/image" Target="media/image11.png"/><Relationship Id="rId34" Type="http://schemas.openxmlformats.org/officeDocument/2006/relationships/hyperlink" Target="https://www.feedlotmagazine.com/news/feedlot_special/2022-msu-feedlot-educational-series/article_e3c4f044-6d71-11ec-ae65-7f78422b6ac5.html" TargetMode="External"/><Relationship Id="rId42" Type="http://schemas.openxmlformats.org/officeDocument/2006/relationships/hyperlink" Target="https://extension.wsu.edu/animalag/content/protecting-the-water-on-your-small-farm/" TargetMode="External"/><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yperlink" Target="https://www.canada.ca/en/environment-climate-change/services/freshwater-quality-monitoring/publications/phosphorus-aquatic-ecosystems/chapter-1.html" TargetMode="External"/><Relationship Id="rId11" Type="http://schemas.openxmlformats.org/officeDocument/2006/relationships/image" Target="media/image4.png"/><Relationship Id="rId24" Type="http://schemas.openxmlformats.org/officeDocument/2006/relationships/hyperlink" Target="https://www.sustainablefarms.org.au/news/benefit-cost-analysis-lends-support-for-improved-farm-dam-management/" TargetMode="External"/><Relationship Id="rId32" Type="http://schemas.openxmlformats.org/officeDocument/2006/relationships/hyperlink" Target="https://lpelc.org/the-michigan-enviroimpact-tool-a-supporting-tool-to-help-farmers-in-forecasting-manure-nutrient-runoff-risk/" TargetMode="External"/><Relationship Id="rId37" Type="http://schemas.openxmlformats.org/officeDocument/2006/relationships/hyperlink" Target="https://www.sustainablefarms.org.au/news/benefit-cost-analysis-lends-support-for-improved-farm-dam-management/" TargetMode="External"/><Relationship Id="rId40" Type="http://schemas.openxmlformats.org/officeDocument/2006/relationships/hyperlink" Target="https://extension.sdstate.edu/impacts-drought-soil-water-forage-and-livestock-grazing-systems" TargetMode="External"/><Relationship Id="rId45"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2.png"/><Relationship Id="rId28" Type="http://schemas.openxmlformats.org/officeDocument/2006/relationships/hyperlink" Target="https://www.youtube.com/embed/HSoHkG7bbJE?feature=oembed" TargetMode="External"/><Relationship Id="rId36" Type="http://schemas.openxmlformats.org/officeDocument/2006/relationships/hyperlink" Target="https://extension.sdstate.edu/impacts-drought-soil-water-forage-and-livestock-grazing-systems" TargetMode="External"/><Relationship Id="rId49"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image" Target="media/image10.jpeg"/><Relationship Id="rId31" Type="http://schemas.openxmlformats.org/officeDocument/2006/relationships/hyperlink" Target="https://assets.savvas.com/asset_mgr/current/202131/LabSamp_MLBio.pdf" TargetMode="External"/><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youtube.com/embed/HSoHkG7bbJE?feature=oembed" TargetMode="External"/><Relationship Id="rId22" Type="http://schemas.openxmlformats.org/officeDocument/2006/relationships/hyperlink" Target="https://extension.sdstate.edu/impacts-drought-soil-water-forage-and-livestock-grazing-systems" TargetMode="External"/><Relationship Id="rId27" Type="http://schemas.openxmlformats.org/officeDocument/2006/relationships/hyperlink" Target="https://www.morningagclips.com/wp-content/uploads/2019/04/28774453358_37389bee19_z.jpg" TargetMode="External"/><Relationship Id="rId30" Type="http://schemas.openxmlformats.org/officeDocument/2006/relationships/hyperlink" Target="https://newyork.agclassroom.org/matrix/lesson/802/" TargetMode="External"/><Relationship Id="rId35" Type="http://schemas.openxmlformats.org/officeDocument/2006/relationships/hyperlink" Target="https://extension.wsu.edu/animalag/content/protecting-the-water-on-your-small-farm/" TargetMode="External"/><Relationship Id="rId43" Type="http://schemas.openxmlformats.org/officeDocument/2006/relationships/hyperlink" Target="https://nourishthefuture.org/media/pages/curriculum/water-quality/ms/phenomenon/ff01ec70fe-1647616853/0-how-clean-is-the-water-student.pdf" TargetMode="External"/><Relationship Id="rId48"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hyperlink" Target="https://www.labxchange.org/library/pathway/lx-pathway:69980a09-42bf-418d-9679-f8756f2bcc6a/items/lx-pb:69980a09-42bf-418d-9679-f8756f2bcc6a:html:7bcac1df" TargetMode="External"/><Relationship Id="rId33" Type="http://schemas.openxmlformats.org/officeDocument/2006/relationships/hyperlink" Target="https://www.usda.gov/media/blog/2017/12/13/farmers-keeping-nutrients-field-out-streams" TargetMode="External"/><Relationship Id="rId38" Type="http://schemas.openxmlformats.org/officeDocument/2006/relationships/hyperlink" Target="https://www.usda.gov/media/blog/2017/12/13/farmers-keeping-nutrients-field-out-streams" TargetMode="External"/><Relationship Id="rId46" Type="http://schemas.openxmlformats.org/officeDocument/2006/relationships/footer" Target="footer1.xml"/><Relationship Id="rId20" Type="http://schemas.openxmlformats.org/officeDocument/2006/relationships/hyperlink" Target="https://extension.wsu.edu/animalag/content/protecting-the-water-on-your-small-farm/" TargetMode="External"/><Relationship Id="rId41" Type="http://schemas.openxmlformats.org/officeDocument/2006/relationships/hyperlink" Target="https://www.sustainablefarms.org.au/news/fencing-farm-dams-halves-methane-emissions/"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hyperlink" Target="http://creativecommons.org/licenses/by/4.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usda.gov/media/blog/2017/12/13/farmers-keeping-nutrients-field-out-streams" TargetMode="External"/><Relationship Id="rId2" Type="http://schemas.openxmlformats.org/officeDocument/2006/relationships/hyperlink" Target="https://lpelc.org/the-michigan-enviroimpact-tool-a-supporting-tool-to-help-farmers-in-forecasting-manure-nutrient-runoff-risk/" TargetMode="External"/><Relationship Id="rId1" Type="http://schemas.openxmlformats.org/officeDocument/2006/relationships/hyperlink" Target="https://www.labxchange.org/library/pathway/lx-pathway:69980a09-42bf-418d-9679-f8756f2bcc6a/items/lx-pb:69980a09-42bf-418d-9679-f8756f2bcc6a:html:7bcac1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BQI8+GcfZtgiHspvXuaJAujf4vA==">AMUW2mWzhPZC5y6nfh1hmHZLwhirTJgTYInthD1bqIEEgSNXdrzb6BKkpTPqkIDkM/xi9cL4z1iXiXu9ql0/seKc3j2lfLdRnH+1XiS+1fA5ulwzQxujQTeFi+ExfYj2Yo/gFSs5HxPvC4WTRjz/M/pzu6YBStIijPZqUgfQgozgaAOHdFf93zW0QeqF65PQ7uYdCI5UZ5mm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17</Pages>
  <Words>4996</Words>
  <Characters>28479</Characters>
  <Application>Microsoft Office Word</Application>
  <DocSecurity>0</DocSecurity>
  <Lines>237</Lines>
  <Paragraphs>66</Paragraphs>
  <ScaleCrop>false</ScaleCrop>
  <Company>FN Office 365 Business</Company>
  <LinksUpToDate>false</LinksUpToDate>
  <CharactersWithSpaces>33409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Megan Schmidt</cp:lastModifiedBy>
  <cp:revision>10</cp:revision>
  <dcterms:created xsi:type="dcterms:W3CDTF">2023-02-06T15:14:00Z</dcterms:created>
  <dcterms:modified xsi:type="dcterms:W3CDTF">2023-02-23T16:18:00Z</dcterms:modified>
</cp:coreProperties>
</file>